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100吨过瘤胃豆粕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SKY-CG-GLWDP-20240702</w:t>
      </w:r>
    </w:p>
    <w:p w14:paraId="7EDCCA43">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甘肃圣康源生物科技有限公司</w:t>
      </w:r>
      <w:r>
        <w:rPr>
          <w:rFonts w:ascii="仿宋" w:hAnsi="仿宋" w:eastAsia="仿宋" w:cs="仿宋"/>
          <w:sz w:val="32"/>
          <w:szCs w:val="32"/>
        </w:rPr>
        <w:t xml:space="preserve"> </w:t>
      </w:r>
    </w:p>
    <w:p w14:paraId="6288E0F8">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109C6D7">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3288866D">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4569996">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100吨过瘤胃豆粕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100吨过瘤胃豆粕</w:t>
            </w:r>
            <w:bookmarkStart w:id="0" w:name="_GoBack"/>
            <w:bookmarkEnd w:id="0"/>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8ED78AE">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07</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29</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272E9754">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27FCA10F">
      <w:pPr>
        <w:spacing w:line="235" w:lineRule="exact"/>
      </w:pPr>
    </w:p>
    <w:p w14:paraId="79491551">
      <w:pPr>
        <w:sectPr>
          <w:headerReference r:id="rId9" w:type="default"/>
          <w:footerReference r:id="rId10" w:type="default"/>
          <w:pgSz w:w="11905" w:h="16840"/>
          <w:pgMar w:top="1183" w:right="1667" w:bottom="1041" w:left="1671" w:header="882" w:footer="853" w:gutter="0"/>
          <w:pgNumType w:fmt="numberInDash"/>
          <w:cols w:space="720" w:num="1"/>
        </w:sectPr>
      </w:pPr>
    </w:p>
    <w:p w14:paraId="671A308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24"/>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lang w:val="en-US" w:eastAsia="zh-CN"/>
        </w:rPr>
        <w:t>过瘤胃豆粕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1514"/>
        <w:gridCol w:w="1514"/>
        <w:gridCol w:w="1630"/>
        <w:gridCol w:w="1515"/>
        <w:gridCol w:w="1515"/>
      </w:tblGrid>
      <w:tr w14:paraId="3FF9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14" w:type="dxa"/>
            <w:vAlign w:val="center"/>
          </w:tcPr>
          <w:p w14:paraId="06BF51F1">
            <w:pPr>
              <w:widowControl w:val="0"/>
              <w:spacing w:line="560" w:lineRule="exact"/>
              <w:jc w:val="center"/>
              <w:rPr>
                <w:rFonts w:ascii="仿宋" w:hAnsi="仿宋" w:eastAsia="仿宋" w:cs="仿宋"/>
                <w:b/>
                <w:sz w:val="24"/>
                <w:szCs w:val="24"/>
              </w:rPr>
            </w:pPr>
            <w:r>
              <w:rPr>
                <w:rFonts w:hint="eastAsia" w:ascii="仿宋" w:hAnsi="仿宋" w:eastAsia="仿宋" w:cs="仿宋"/>
                <w:b/>
                <w:sz w:val="24"/>
                <w:szCs w:val="24"/>
              </w:rPr>
              <w:t>粗蛋白（%）</w:t>
            </w:r>
          </w:p>
        </w:tc>
        <w:tc>
          <w:tcPr>
            <w:tcW w:w="1514" w:type="dxa"/>
            <w:vAlign w:val="center"/>
          </w:tcPr>
          <w:p w14:paraId="0D08114C">
            <w:pPr>
              <w:widowControl w:val="0"/>
              <w:spacing w:line="560" w:lineRule="exact"/>
              <w:jc w:val="center"/>
              <w:rPr>
                <w:rFonts w:ascii="仿宋" w:hAnsi="仿宋" w:eastAsia="仿宋" w:cs="仿宋"/>
                <w:b/>
                <w:sz w:val="24"/>
                <w:szCs w:val="24"/>
              </w:rPr>
            </w:pPr>
            <w:r>
              <w:rPr>
                <w:rFonts w:hint="eastAsia" w:ascii="仿宋" w:hAnsi="仿宋" w:eastAsia="仿宋" w:cs="仿宋"/>
                <w:b/>
                <w:sz w:val="24"/>
                <w:szCs w:val="24"/>
              </w:rPr>
              <w:t>粗纤维（%）</w:t>
            </w:r>
          </w:p>
        </w:tc>
        <w:tc>
          <w:tcPr>
            <w:tcW w:w="1514" w:type="dxa"/>
            <w:vAlign w:val="center"/>
          </w:tcPr>
          <w:p w14:paraId="630D1A00">
            <w:pPr>
              <w:widowControl w:val="0"/>
              <w:spacing w:line="560" w:lineRule="exact"/>
              <w:jc w:val="center"/>
              <w:rPr>
                <w:rFonts w:ascii="仿宋" w:hAnsi="仿宋" w:eastAsia="仿宋" w:cs="仿宋"/>
                <w:b/>
                <w:sz w:val="24"/>
                <w:szCs w:val="24"/>
              </w:rPr>
            </w:pPr>
            <w:r>
              <w:rPr>
                <w:rFonts w:hint="eastAsia" w:ascii="仿宋" w:hAnsi="仿宋" w:eastAsia="仿宋" w:cs="仿宋"/>
                <w:b/>
                <w:sz w:val="24"/>
                <w:szCs w:val="24"/>
              </w:rPr>
              <w:t>粗灰分（%）</w:t>
            </w:r>
          </w:p>
        </w:tc>
        <w:tc>
          <w:tcPr>
            <w:tcW w:w="1630" w:type="dxa"/>
          </w:tcPr>
          <w:p w14:paraId="14730A99">
            <w:pPr>
              <w:widowControl w:val="0"/>
              <w:spacing w:line="560" w:lineRule="exact"/>
              <w:rPr>
                <w:rFonts w:ascii="仿宋" w:hAnsi="仿宋" w:eastAsia="仿宋" w:cs="仿宋"/>
                <w:b/>
                <w:sz w:val="24"/>
                <w:szCs w:val="24"/>
              </w:rPr>
            </w:pPr>
            <w:r>
              <w:rPr>
                <w:rFonts w:hint="eastAsia" w:ascii="仿宋" w:hAnsi="仿宋" w:eastAsia="仿宋" w:cs="仿宋"/>
                <w:b/>
                <w:sz w:val="24"/>
                <w:szCs w:val="24"/>
              </w:rPr>
              <w:t>脲素活性酶/mg/(min*g)</w:t>
            </w:r>
          </w:p>
        </w:tc>
        <w:tc>
          <w:tcPr>
            <w:tcW w:w="1515" w:type="dxa"/>
            <w:vAlign w:val="center"/>
          </w:tcPr>
          <w:p w14:paraId="6DD74A02">
            <w:pPr>
              <w:widowControl w:val="0"/>
              <w:spacing w:line="560" w:lineRule="exact"/>
              <w:jc w:val="center"/>
              <w:rPr>
                <w:rFonts w:ascii="仿宋" w:hAnsi="仿宋" w:eastAsia="仿宋" w:cs="仿宋"/>
                <w:b/>
                <w:sz w:val="24"/>
                <w:szCs w:val="24"/>
              </w:rPr>
            </w:pPr>
            <w:r>
              <w:rPr>
                <w:rFonts w:hint="eastAsia" w:ascii="仿宋" w:hAnsi="仿宋" w:eastAsia="仿宋" w:cs="仿宋"/>
                <w:b/>
                <w:sz w:val="24"/>
                <w:szCs w:val="24"/>
              </w:rPr>
              <w:t>水分（%）</w:t>
            </w:r>
          </w:p>
        </w:tc>
        <w:tc>
          <w:tcPr>
            <w:tcW w:w="1515" w:type="dxa"/>
          </w:tcPr>
          <w:p w14:paraId="6C534284">
            <w:pPr>
              <w:widowControl w:val="0"/>
              <w:spacing w:line="560" w:lineRule="exact"/>
              <w:rPr>
                <w:rFonts w:ascii="仿宋" w:hAnsi="仿宋" w:eastAsia="仿宋" w:cs="仿宋"/>
                <w:b/>
                <w:sz w:val="24"/>
                <w:szCs w:val="24"/>
              </w:rPr>
            </w:pPr>
            <w:r>
              <w:rPr>
                <w:rFonts w:hint="eastAsia" w:ascii="仿宋" w:hAnsi="仿宋" w:eastAsia="仿宋" w:cs="仿宋"/>
                <w:b/>
                <w:sz w:val="24"/>
                <w:szCs w:val="24"/>
              </w:rPr>
              <w:t>16h过瘤胃未降解蛋白（%）</w:t>
            </w:r>
          </w:p>
        </w:tc>
      </w:tr>
      <w:tr w14:paraId="33CF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tcPr>
          <w:p w14:paraId="6D072F20">
            <w:pPr>
              <w:widowControl w:val="0"/>
              <w:spacing w:line="560" w:lineRule="exact"/>
              <w:rPr>
                <w:rFonts w:ascii="仿宋" w:hAnsi="仿宋" w:eastAsia="仿宋" w:cs="仿宋"/>
                <w:b/>
                <w:sz w:val="24"/>
                <w:szCs w:val="24"/>
              </w:rPr>
            </w:pPr>
            <w:r>
              <w:rPr>
                <w:rFonts w:hint="eastAsia" w:ascii="仿宋" w:hAnsi="仿宋" w:eastAsia="仿宋" w:cs="仿宋"/>
                <w:b/>
                <w:sz w:val="24"/>
                <w:szCs w:val="24"/>
              </w:rPr>
              <w:t>≥40.0</w:t>
            </w:r>
          </w:p>
        </w:tc>
        <w:tc>
          <w:tcPr>
            <w:tcW w:w="1514" w:type="dxa"/>
          </w:tcPr>
          <w:p w14:paraId="54A56701">
            <w:pPr>
              <w:widowControl w:val="0"/>
              <w:spacing w:line="560" w:lineRule="exact"/>
              <w:rPr>
                <w:rFonts w:ascii="仿宋" w:hAnsi="仿宋" w:eastAsia="仿宋" w:cs="仿宋"/>
                <w:b/>
                <w:sz w:val="24"/>
                <w:szCs w:val="24"/>
              </w:rPr>
            </w:pPr>
            <w:r>
              <w:rPr>
                <w:rFonts w:hint="eastAsia" w:ascii="仿宋" w:hAnsi="仿宋" w:eastAsia="仿宋" w:cs="仿宋"/>
                <w:b/>
                <w:sz w:val="24"/>
                <w:szCs w:val="24"/>
              </w:rPr>
              <w:t>≤7.0</w:t>
            </w:r>
          </w:p>
        </w:tc>
        <w:tc>
          <w:tcPr>
            <w:tcW w:w="1514" w:type="dxa"/>
          </w:tcPr>
          <w:p w14:paraId="570DDC31">
            <w:pPr>
              <w:widowControl w:val="0"/>
              <w:spacing w:line="560" w:lineRule="exact"/>
              <w:rPr>
                <w:rFonts w:ascii="仿宋" w:hAnsi="仿宋" w:eastAsia="仿宋" w:cs="仿宋"/>
                <w:b/>
                <w:sz w:val="24"/>
                <w:szCs w:val="24"/>
              </w:rPr>
            </w:pPr>
            <w:r>
              <w:rPr>
                <w:rFonts w:hint="eastAsia" w:ascii="仿宋" w:hAnsi="仿宋" w:eastAsia="仿宋" w:cs="仿宋"/>
                <w:b/>
                <w:sz w:val="24"/>
                <w:szCs w:val="24"/>
              </w:rPr>
              <w:t>≤7.0</w:t>
            </w:r>
          </w:p>
        </w:tc>
        <w:tc>
          <w:tcPr>
            <w:tcW w:w="1630" w:type="dxa"/>
          </w:tcPr>
          <w:p w14:paraId="6F94D053">
            <w:pPr>
              <w:widowControl w:val="0"/>
              <w:spacing w:line="560" w:lineRule="exact"/>
              <w:rPr>
                <w:rFonts w:ascii="仿宋" w:hAnsi="仿宋" w:eastAsia="仿宋" w:cs="仿宋"/>
                <w:b/>
                <w:sz w:val="24"/>
                <w:szCs w:val="24"/>
              </w:rPr>
            </w:pPr>
            <w:r>
              <w:rPr>
                <w:rFonts w:hint="eastAsia" w:ascii="仿宋" w:hAnsi="仿宋" w:eastAsia="仿宋" w:cs="仿宋"/>
                <w:b/>
                <w:sz w:val="24"/>
                <w:szCs w:val="24"/>
              </w:rPr>
              <w:t>≤0.3</w:t>
            </w:r>
          </w:p>
        </w:tc>
        <w:tc>
          <w:tcPr>
            <w:tcW w:w="1515" w:type="dxa"/>
          </w:tcPr>
          <w:p w14:paraId="722AE09C">
            <w:pPr>
              <w:widowControl w:val="0"/>
              <w:spacing w:line="560" w:lineRule="exact"/>
              <w:rPr>
                <w:rFonts w:ascii="仿宋" w:hAnsi="仿宋" w:eastAsia="仿宋" w:cs="仿宋"/>
                <w:b/>
                <w:sz w:val="24"/>
                <w:szCs w:val="24"/>
              </w:rPr>
            </w:pPr>
            <w:r>
              <w:rPr>
                <w:rFonts w:hint="eastAsia" w:ascii="仿宋" w:hAnsi="仿宋" w:eastAsia="仿宋" w:cs="仿宋"/>
                <w:b/>
                <w:sz w:val="24"/>
                <w:szCs w:val="24"/>
              </w:rPr>
              <w:t>≤13.0</w:t>
            </w:r>
          </w:p>
        </w:tc>
        <w:tc>
          <w:tcPr>
            <w:tcW w:w="1515" w:type="dxa"/>
          </w:tcPr>
          <w:p w14:paraId="624DE8E8">
            <w:pPr>
              <w:widowControl w:val="0"/>
              <w:spacing w:line="560" w:lineRule="exact"/>
              <w:rPr>
                <w:rFonts w:ascii="仿宋" w:hAnsi="仿宋" w:eastAsia="仿宋" w:cs="仿宋"/>
                <w:b/>
                <w:sz w:val="24"/>
                <w:szCs w:val="24"/>
              </w:rPr>
            </w:pPr>
            <w:r>
              <w:rPr>
                <w:rFonts w:hint="eastAsia" w:ascii="仿宋" w:hAnsi="仿宋" w:eastAsia="仿宋" w:cs="仿宋"/>
                <w:b/>
                <w:sz w:val="24"/>
                <w:szCs w:val="24"/>
              </w:rPr>
              <w:t>≥70</w:t>
            </w:r>
          </w:p>
        </w:tc>
      </w:tr>
    </w:tbl>
    <w:p w14:paraId="3C72CBA5">
      <w:pPr>
        <w:spacing w:before="2"/>
        <w:ind w:right="0"/>
        <w:jc w:val="left"/>
        <w:rPr>
          <w:rFonts w:hint="eastAsia" w:ascii="仿宋" w:hAnsi="仿宋" w:eastAsia="仿宋" w:cs="仿宋"/>
          <w:b/>
          <w:sz w:val="24"/>
        </w:rPr>
      </w:pP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F324DA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42FE024">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3F70C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9EDF926">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1C47CDBD">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9917712">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59EFA2B0">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5B62D96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7EE9C68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2C825A64">
      <w:pPr>
        <w:pStyle w:val="2"/>
        <w:rPr>
          <w:rFonts w:ascii="仿宋" w:hAnsi="仿宋" w:eastAsia="仿宋" w:cs="仿宋"/>
          <w:sz w:val="24"/>
          <w:szCs w:val="24"/>
        </w:rPr>
      </w:pPr>
    </w:p>
    <w:p w14:paraId="63545850">
      <w:pPr>
        <w:pStyle w:val="2"/>
        <w:rPr>
          <w:rFonts w:ascii="仿宋" w:hAnsi="仿宋" w:eastAsia="仿宋" w:cs="仿宋"/>
          <w:sz w:val="24"/>
          <w:szCs w:val="24"/>
        </w:rPr>
      </w:pPr>
    </w:p>
    <w:p w14:paraId="09B729CA">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26E7346A">
      <w:pPr>
        <w:pStyle w:val="2"/>
        <w:rPr>
          <w:rFonts w:ascii="仿宋" w:hAnsi="仿宋" w:eastAsia="仿宋" w:cs="仿宋"/>
          <w:sz w:val="24"/>
          <w:szCs w:val="24"/>
        </w:rPr>
      </w:pPr>
    </w:p>
    <w:p w14:paraId="50E91975">
      <w:pPr>
        <w:pStyle w:val="2"/>
        <w:rPr>
          <w:rFonts w:ascii="仿宋" w:hAnsi="仿宋" w:eastAsia="仿宋" w:cs="仿宋"/>
          <w:sz w:val="24"/>
          <w:szCs w:val="24"/>
        </w:rPr>
      </w:pPr>
    </w:p>
    <w:p w14:paraId="38E771B2">
      <w:pPr>
        <w:pStyle w:val="2"/>
        <w:rPr>
          <w:rFonts w:ascii="仿宋" w:hAnsi="仿宋" w:eastAsia="仿宋" w:cs="仿宋"/>
          <w:sz w:val="24"/>
          <w:szCs w:val="24"/>
        </w:rPr>
      </w:pPr>
    </w:p>
    <w:p w14:paraId="39551C91">
      <w:pPr>
        <w:pStyle w:val="2"/>
        <w:rPr>
          <w:rFonts w:ascii="仿宋" w:hAnsi="仿宋" w:eastAsia="仿宋" w:cs="仿宋"/>
          <w:sz w:val="24"/>
          <w:szCs w:val="24"/>
        </w:rPr>
      </w:pPr>
    </w:p>
    <w:p w14:paraId="4EE3876F">
      <w:pPr>
        <w:pStyle w:val="2"/>
        <w:rPr>
          <w:rFonts w:ascii="仿宋" w:hAnsi="仿宋" w:eastAsia="仿宋" w:cs="仿宋"/>
          <w:sz w:val="24"/>
          <w:szCs w:val="24"/>
        </w:rPr>
      </w:pPr>
    </w:p>
    <w:p w14:paraId="2F7E2AD8">
      <w:pPr>
        <w:pStyle w:val="2"/>
        <w:rPr>
          <w:rFonts w:ascii="仿宋" w:hAnsi="仿宋" w:eastAsia="仿宋" w:cs="仿宋"/>
          <w:sz w:val="24"/>
          <w:szCs w:val="24"/>
        </w:rPr>
      </w:pPr>
    </w:p>
    <w:p w14:paraId="7878269A">
      <w:pPr>
        <w:pStyle w:val="2"/>
        <w:rPr>
          <w:rFonts w:ascii="仿宋" w:hAnsi="仿宋" w:eastAsia="仿宋" w:cs="仿宋"/>
          <w:sz w:val="24"/>
          <w:szCs w:val="24"/>
        </w:rPr>
      </w:pPr>
    </w:p>
    <w:p w14:paraId="26A78F96">
      <w:pPr>
        <w:pStyle w:val="2"/>
        <w:rPr>
          <w:rFonts w:ascii="仿宋" w:hAnsi="仿宋" w:eastAsia="仿宋" w:cs="仿宋"/>
          <w:sz w:val="24"/>
          <w:szCs w:val="24"/>
        </w:rPr>
      </w:pPr>
    </w:p>
    <w:p w14:paraId="4617CDB4">
      <w:pPr>
        <w:pStyle w:val="2"/>
        <w:rPr>
          <w:rFonts w:ascii="仿宋" w:hAnsi="仿宋" w:eastAsia="仿宋" w:cs="仿宋"/>
          <w:sz w:val="24"/>
          <w:szCs w:val="24"/>
        </w:rPr>
      </w:pPr>
    </w:p>
    <w:p w14:paraId="4D0E23D7">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1">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131A3B1D"/>
    <w:rsid w:val="157E728A"/>
    <w:rsid w:val="178E0D13"/>
    <w:rsid w:val="19E50ED6"/>
    <w:rsid w:val="1C0A7C03"/>
    <w:rsid w:val="1F8354AA"/>
    <w:rsid w:val="201E3CCF"/>
    <w:rsid w:val="20C560FB"/>
    <w:rsid w:val="22887589"/>
    <w:rsid w:val="25F8392C"/>
    <w:rsid w:val="27097F8A"/>
    <w:rsid w:val="27317160"/>
    <w:rsid w:val="385C0B47"/>
    <w:rsid w:val="3E01609F"/>
    <w:rsid w:val="40081B38"/>
    <w:rsid w:val="4240189B"/>
    <w:rsid w:val="43881600"/>
    <w:rsid w:val="4445400D"/>
    <w:rsid w:val="4FD96638"/>
    <w:rsid w:val="52CE2EF3"/>
    <w:rsid w:val="53252A3D"/>
    <w:rsid w:val="59270DD1"/>
    <w:rsid w:val="5A6549F8"/>
    <w:rsid w:val="5B3701B1"/>
    <w:rsid w:val="631725C7"/>
    <w:rsid w:val="642D4379"/>
    <w:rsid w:val="67C731CF"/>
    <w:rsid w:val="6D782F21"/>
    <w:rsid w:val="6EB40A79"/>
    <w:rsid w:val="707B5D4B"/>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1727</Words>
  <Characters>1862</Characters>
  <TotalTime>21</TotalTime>
  <ScaleCrop>false</ScaleCrop>
  <LinksUpToDate>false</LinksUpToDate>
  <CharactersWithSpaces>2844</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2024-07-23T07:56:19Z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