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1000吨甜菜粕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QJKJ-CG-TCP-20240528</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1000吨甜菜粕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1000吨甜菜粕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05</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28</w:t>
            </w:r>
            <w:bookmarkStart w:id="0" w:name="_GoBack"/>
            <w:bookmarkEnd w:id="0"/>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41" w:firstLineChars="100"/>
        <w:textAlignment w:val="baseline"/>
        <w:rPr>
          <w:rFonts w:hint="default" w:ascii="仿宋" w:hAnsi="仿宋" w:eastAsia="仿宋" w:cs="仿宋"/>
          <w:b/>
          <w:sz w:val="24"/>
          <w:lang w:val="en-US" w:eastAsia="zh-CN"/>
        </w:rPr>
      </w:pPr>
      <w:r>
        <w:rPr>
          <w:rFonts w:hint="eastAsia" w:ascii="仿宋" w:hAnsi="仿宋" w:eastAsia="仿宋" w:cs="仿宋"/>
          <w:b/>
          <w:sz w:val="24"/>
          <w:lang w:val="en-US" w:eastAsia="zh-CN"/>
        </w:rPr>
        <w:t>甜菜粕</w:t>
      </w:r>
      <w:r>
        <w:rPr>
          <w:rFonts w:hint="eastAsia" w:ascii="仿宋" w:hAnsi="仿宋" w:eastAsia="仿宋" w:cs="仿宋"/>
          <w:b/>
          <w:sz w:val="24"/>
        </w:rPr>
        <w:drawing>
          <wp:inline distT="0" distB="0" distL="114300" distR="114300">
            <wp:extent cx="5516880" cy="5954395"/>
            <wp:effectExtent l="0" t="0" r="7620" b="8255"/>
            <wp:docPr id="3" name="图片 3" descr="5b3e80ed47e751916600e6b70b6af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b3e80ed47e751916600e6b70b6afe2"/>
                    <pic:cNvPicPr>
                      <a:picLocks noChangeAspect="1"/>
                    </pic:cNvPicPr>
                  </pic:nvPicPr>
                  <pic:blipFill>
                    <a:blip r:embed="rId22"/>
                    <a:stretch>
                      <a:fillRect/>
                    </a:stretch>
                  </pic:blipFill>
                  <pic:spPr>
                    <a:xfrm>
                      <a:off x="0" y="0"/>
                      <a:ext cx="5516880" cy="5954395"/>
                    </a:xfrm>
                    <a:prstGeom prst="rect">
                      <a:avLst/>
                    </a:prstGeom>
                  </pic:spPr>
                </pic:pic>
              </a:graphicData>
            </a:graphic>
          </wp:inline>
        </w:drawing>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rPr>
      </w:pPr>
      <w:r>
        <w:rPr>
          <w:rFonts w:hint="eastAsia" w:ascii="仿宋" w:hAnsi="仿宋" w:eastAsia="仿宋" w:cs="仿宋"/>
          <w:b/>
          <w:sz w:val="24"/>
        </w:rPr>
        <w:drawing>
          <wp:inline distT="0" distB="0" distL="114300" distR="114300">
            <wp:extent cx="5748020" cy="6247765"/>
            <wp:effectExtent l="0" t="0" r="5080" b="635"/>
            <wp:docPr id="6" name="图片 6" descr="fbc76e26e4b79119121574faf258d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bc76e26e4b79119121574faf258d76"/>
                    <pic:cNvPicPr>
                      <a:picLocks noChangeAspect="1"/>
                    </pic:cNvPicPr>
                  </pic:nvPicPr>
                  <pic:blipFill>
                    <a:blip r:embed="rId23"/>
                    <a:stretch>
                      <a:fillRect/>
                    </a:stretch>
                  </pic:blipFill>
                  <pic:spPr>
                    <a:xfrm>
                      <a:off x="0" y="0"/>
                      <a:ext cx="5748020" cy="624776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spacing w:line="318" w:lineRule="auto"/>
        <w:rPr>
          <w:rFonts w:ascii="Arial"/>
          <w:sz w:val="21"/>
        </w:rPr>
      </w:pPr>
    </w:p>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47835E4"/>
    <w:rsid w:val="157E728A"/>
    <w:rsid w:val="178E0D13"/>
    <w:rsid w:val="1F8354AA"/>
    <w:rsid w:val="201E3CCF"/>
    <w:rsid w:val="20C560FB"/>
    <w:rsid w:val="22887589"/>
    <w:rsid w:val="25F8392C"/>
    <w:rsid w:val="385C0B47"/>
    <w:rsid w:val="40081B38"/>
    <w:rsid w:val="4240189B"/>
    <w:rsid w:val="43881600"/>
    <w:rsid w:val="4445400D"/>
    <w:rsid w:val="4FD96638"/>
    <w:rsid w:val="52CE2EF3"/>
    <w:rsid w:val="53252A3D"/>
    <w:rsid w:val="59270DD1"/>
    <w:rsid w:val="631725C7"/>
    <w:rsid w:val="642D4379"/>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2018</Words>
  <Characters>2242</Characters>
  <TotalTime>8</TotalTime>
  <ScaleCrop>false</ScaleCrop>
  <LinksUpToDate>false</LinksUpToDate>
  <CharactersWithSpaces>3259</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2024-05-24T02:29:07Z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