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1200吨双低菜粕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QJKJ-CG-SDCP-20240424</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431"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431"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431"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1200吨双低菜粕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431"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431"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431"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1200吨双低菜粕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431"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w:t>
            </w:r>
            <w:r>
              <w:rPr>
                <w:rFonts w:hint="eastAsia" w:ascii="仿宋" w:hAnsi="仿宋" w:eastAsia="仿宋" w:cs="仿宋"/>
                <w:spacing w:val="8"/>
                <w:sz w:val="23"/>
                <w:szCs w:val="23"/>
                <w:lang w:eastAsia="zh-CN"/>
              </w:rPr>
              <w:t>（</w:t>
            </w:r>
            <w:r>
              <w:rPr>
                <w:rFonts w:ascii="仿宋" w:hAnsi="仿宋" w:eastAsia="仿宋" w:cs="仿宋"/>
                <w:spacing w:val="8"/>
                <w:sz w:val="23"/>
                <w:szCs w:val="23"/>
              </w:rPr>
              <w:t>正反复</w:t>
            </w:r>
            <w:r>
              <w:rPr>
                <w:rFonts w:hint="eastAsia" w:ascii="仿宋" w:hAnsi="仿宋" w:eastAsia="仿宋" w:cs="仿宋"/>
                <w:spacing w:val="8"/>
                <w:sz w:val="23"/>
                <w:szCs w:val="23"/>
                <w:lang w:eastAsia="zh-CN"/>
              </w:rPr>
              <w:t>）</w:t>
            </w:r>
            <w:r>
              <w:rPr>
                <w:rFonts w:ascii="仿宋" w:hAnsi="仿宋" w:eastAsia="仿宋" w:cs="仿宋"/>
                <w:spacing w:val="3"/>
                <w:sz w:val="23"/>
                <w:szCs w:val="23"/>
              </w:rPr>
              <w:t xml:space="preserve"> 、被委托人身份证</w:t>
            </w:r>
            <w:r>
              <w:rPr>
                <w:rFonts w:hint="eastAsia" w:ascii="仿宋" w:hAnsi="仿宋" w:eastAsia="仿宋" w:cs="仿宋"/>
                <w:spacing w:val="3"/>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3"/>
                <w:sz w:val="23"/>
                <w:szCs w:val="23"/>
                <w:lang w:eastAsia="zh-CN"/>
              </w:rPr>
              <w:t>）</w:t>
            </w:r>
            <w:r>
              <w:rPr>
                <w:rFonts w:ascii="仿宋" w:hAnsi="仿宋" w:eastAsia="仿宋" w:cs="仿宋"/>
                <w:spacing w:val="3"/>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hint="eastAsia" w:ascii="仿宋" w:hAnsi="仿宋" w:eastAsia="仿宋" w:cs="仿宋"/>
                <w:sz w:val="23"/>
                <w:szCs w:val="23"/>
                <w:lang w:eastAsia="zh-CN"/>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pacing w:val="-1"/>
                <w:sz w:val="23"/>
                <w:szCs w:val="23"/>
              </w:rPr>
              <w:t>录名单</w:t>
            </w:r>
            <w:r>
              <w:rPr>
                <w:rFonts w:hint="eastAsia" w:ascii="仿宋" w:hAnsi="仿宋" w:eastAsia="仿宋" w:cs="仿宋"/>
                <w:spacing w:val="-1"/>
                <w:sz w:val="23"/>
                <w:szCs w:val="23"/>
                <w:lang w:eastAsia="zh-CN"/>
              </w:rPr>
              <w:t>（</w:t>
            </w:r>
            <w:r>
              <w:rPr>
                <w:rFonts w:ascii="仿宋" w:hAnsi="仿宋" w:eastAsia="仿宋" w:cs="仿宋"/>
                <w:spacing w:val="-1"/>
                <w:sz w:val="23"/>
                <w:szCs w:val="23"/>
              </w:rPr>
              <w:t>以在“信用中国”网站</w:t>
            </w:r>
            <w:r>
              <w:rPr>
                <w:rFonts w:hint="eastAsia" w:ascii="仿宋" w:hAnsi="仿宋" w:eastAsia="仿宋" w:cs="仿宋"/>
                <w:spacing w:val="-1"/>
                <w:sz w:val="23"/>
                <w:szCs w:val="23"/>
                <w:lang w:eastAsia="zh-CN"/>
              </w:rPr>
              <w:t>（</w:t>
            </w:r>
            <w:r>
              <w:rPr>
                <w:rFonts w:ascii="仿宋" w:hAnsi="仿宋" w:eastAsia="仿宋" w:cs="仿宋"/>
                <w:spacing w:val="-1"/>
                <w:sz w:val="23"/>
                <w:szCs w:val="23"/>
              </w:rPr>
              <w:t>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r>
              <w:rPr>
                <w:rFonts w:hint="eastAsia" w:ascii="仿宋" w:hAnsi="仿宋" w:eastAsia="仿宋" w:cs="仿宋"/>
                <w:spacing w:val="15"/>
                <w:sz w:val="23"/>
                <w:szCs w:val="23"/>
                <w:lang w:eastAsia="zh-CN"/>
              </w:rPr>
              <w:t>）</w:t>
            </w:r>
            <w:r>
              <w:rPr>
                <w:rFonts w:ascii="仿宋" w:hAnsi="仿宋" w:eastAsia="仿宋" w:cs="仿宋"/>
                <w:spacing w:val="1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431" w:type="dxa"/>
            <w:vAlign w:val="center"/>
          </w:tcPr>
          <w:p>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35"/>
                <w:sz w:val="24"/>
                <w:szCs w:val="24"/>
                <w:u w:val="single"/>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04</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24</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bookmarkStart w:id="0" w:name="_GoBack"/>
            <w:bookmarkEnd w:id="0"/>
            <w:r>
              <w:rPr>
                <w:rFonts w:ascii="仿宋" w:hAnsi="仿宋" w:eastAsia="仿宋" w:cs="仿宋"/>
                <w:spacing w:val="-11"/>
                <w:sz w:val="24"/>
                <w:szCs w:val="24"/>
              </w:rPr>
              <w:fldChar w:fldCharType="begin"/>
            </w:r>
            <w:r>
              <w:rPr>
                <w:rFonts w:ascii="仿宋" w:hAnsi="仿宋" w:eastAsia="仿宋" w:cs="仿宋"/>
                <w:spacing w:val="-11"/>
                <w:sz w:val="24"/>
                <w:szCs w:val="24"/>
              </w:rPr>
              <w:instrText xml:space="preserve"> HYPERLINK "mailto:分之前将投标文件加盖公章加密后发送至邮箱gansu_qjmy_ts@163.com；" </w:instrText>
            </w:r>
            <w:r>
              <w:rPr>
                <w:rFonts w:ascii="仿宋" w:hAnsi="仿宋" w:eastAsia="仿宋" w:cs="仿宋"/>
                <w:spacing w:val="-11"/>
                <w:sz w:val="24"/>
                <w:szCs w:val="24"/>
              </w:rPr>
              <w:fldChar w:fldCharType="separate"/>
            </w:r>
            <w:r>
              <w:rPr>
                <w:rStyle w:val="7"/>
                <w:rFonts w:ascii="仿宋" w:hAnsi="仿宋" w:eastAsia="仿宋" w:cs="仿宋"/>
                <w:spacing w:val="-11"/>
                <w:sz w:val="24"/>
                <w:szCs w:val="24"/>
              </w:rPr>
              <w:t>之前</w:t>
            </w:r>
            <w:r>
              <w:rPr>
                <w:rStyle w:val="7"/>
                <w:rFonts w:hint="eastAsia" w:ascii="仿宋" w:hAnsi="仿宋" w:eastAsia="仿宋" w:cs="仿宋"/>
                <w:spacing w:val="-11"/>
                <w:sz w:val="24"/>
                <w:szCs w:val="24"/>
                <w:lang w:val="en-US" w:eastAsia="zh-CN"/>
              </w:rPr>
              <w:t>将投标文件</w:t>
            </w:r>
            <w:r>
              <w:rPr>
                <w:rStyle w:val="7"/>
                <w:rFonts w:hint="eastAsia" w:ascii="仿宋" w:hAnsi="仿宋" w:eastAsia="仿宋" w:cs="仿宋"/>
                <w:color w:val="FF0000"/>
                <w:spacing w:val="-11"/>
                <w:sz w:val="24"/>
                <w:szCs w:val="24"/>
                <w:lang w:val="en-US" w:eastAsia="zh-CN"/>
              </w:rPr>
              <w:t>加盖公章加密</w:t>
            </w:r>
            <w:r>
              <w:rPr>
                <w:rStyle w:val="7"/>
                <w:rFonts w:hint="eastAsia" w:ascii="仿宋" w:hAnsi="仿宋" w:eastAsia="仿宋" w:cs="仿宋"/>
                <w:spacing w:val="-11"/>
                <w:sz w:val="24"/>
                <w:szCs w:val="24"/>
                <w:lang w:val="en-US" w:eastAsia="zh-CN"/>
              </w:rPr>
              <w:t>后发送至邮箱</w:t>
            </w:r>
            <w:r>
              <w:rPr>
                <w:rStyle w:val="7"/>
                <w:rFonts w:hint="eastAsia" w:ascii="仿宋" w:hAnsi="仿宋" w:eastAsia="仿宋" w:cs="仿宋"/>
                <w:spacing w:val="-11"/>
                <w:sz w:val="28"/>
                <w:szCs w:val="28"/>
                <w:lang w:val="en-US" w:eastAsia="zh-CN"/>
              </w:rPr>
              <w:t>gansu_qjmy_ts@163.com；</w:t>
            </w:r>
            <w:r>
              <w:rPr>
                <w:rFonts w:ascii="仿宋" w:hAnsi="仿宋" w:eastAsia="仿宋" w:cs="仿宋"/>
                <w:spacing w:val="-11"/>
                <w:sz w:val="24"/>
                <w:szCs w:val="24"/>
              </w:rPr>
              <w:fldChar w:fldCharType="end"/>
            </w:r>
            <w:r>
              <w:rPr>
                <w:rFonts w:hint="eastAsia" w:ascii="仿宋" w:hAnsi="仿宋" w:eastAsia="仿宋" w:cs="仿宋"/>
                <w:spacing w:val="-11"/>
                <w:sz w:val="28"/>
                <w:szCs w:val="28"/>
                <w:lang w:val="en-US" w:eastAsia="zh-CN"/>
              </w:rPr>
              <w:t xml:space="preserve">      </w:t>
            </w:r>
          </w:p>
          <w:p>
            <w:pPr>
              <w:widowControl w:val="0"/>
              <w:spacing w:before="305" w:line="212" w:lineRule="auto"/>
              <w:ind w:firstLine="218" w:firstLineChars="100"/>
              <w:jc w:val="both"/>
              <w:rPr>
                <w:rFonts w:hint="default" w:ascii="仿宋" w:hAnsi="仿宋" w:eastAsia="仿宋" w:cs="仿宋"/>
                <w:sz w:val="24"/>
                <w:szCs w:val="24"/>
                <w:vertAlign w:val="baseline"/>
                <w:lang w:val="en-US"/>
              </w:rPr>
            </w:pP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431"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431"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rPr>
      </w:pPr>
      <w:r>
        <w:rPr>
          <w:rFonts w:hint="eastAsia" w:ascii="仿宋" w:hAnsi="仿宋" w:eastAsia="仿宋" w:cs="仿宋"/>
          <w:b/>
          <w:sz w:val="24"/>
        </w:rPr>
        <w:t>双低菜粕</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1042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423"/>
        <w:gridCol w:w="1361"/>
        <w:gridCol w:w="230"/>
        <w:gridCol w:w="1656"/>
        <w:gridCol w:w="1353"/>
        <w:gridCol w:w="12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542" w:type="dxa"/>
            <w:gridSpan w:val="2"/>
            <w:vMerge w:val="restart"/>
          </w:tcPr>
          <w:p>
            <w:pPr>
              <w:pStyle w:val="9"/>
              <w:rPr>
                <w:rFonts w:hint="eastAsia" w:ascii="仿宋" w:hAnsi="仿宋" w:eastAsia="仿宋" w:cs="仿宋"/>
                <w:b/>
                <w:sz w:val="18"/>
              </w:rPr>
            </w:pPr>
          </w:p>
          <w:p>
            <w:pPr>
              <w:pStyle w:val="9"/>
              <w:spacing w:before="126"/>
              <w:ind w:left="2012" w:right="2022"/>
              <w:jc w:val="center"/>
              <w:rPr>
                <w:rFonts w:hint="eastAsia" w:ascii="仿宋" w:hAnsi="仿宋" w:eastAsia="仿宋" w:cs="仿宋"/>
                <w:b/>
                <w:sz w:val="18"/>
              </w:rPr>
            </w:pPr>
            <w:r>
              <w:rPr>
                <w:rFonts w:hint="eastAsia" w:ascii="仿宋" w:hAnsi="仿宋" w:eastAsia="仿宋" w:cs="仿宋"/>
                <w:b/>
                <w:sz w:val="18"/>
              </w:rPr>
              <w:t>项 目</w:t>
            </w:r>
          </w:p>
        </w:tc>
        <w:tc>
          <w:tcPr>
            <w:tcW w:w="3247" w:type="dxa"/>
            <w:gridSpan w:val="3"/>
          </w:tcPr>
          <w:p>
            <w:pPr>
              <w:pStyle w:val="9"/>
              <w:spacing w:before="119"/>
              <w:ind w:left="943" w:right="1084"/>
              <w:jc w:val="center"/>
              <w:rPr>
                <w:rFonts w:hint="eastAsia" w:ascii="仿宋" w:hAnsi="仿宋" w:eastAsia="仿宋" w:cs="仿宋"/>
                <w:b/>
                <w:sz w:val="18"/>
              </w:rPr>
            </w:pPr>
            <w:r>
              <w:rPr>
                <w:rFonts w:hint="eastAsia" w:ascii="仿宋" w:hAnsi="仿宋" w:eastAsia="仿宋" w:cs="仿宋"/>
                <w:b/>
                <w:sz w:val="18"/>
              </w:rPr>
              <w:t>标准值</w:t>
            </w:r>
          </w:p>
        </w:tc>
        <w:tc>
          <w:tcPr>
            <w:tcW w:w="1353" w:type="dxa"/>
            <w:vMerge w:val="restart"/>
          </w:tcPr>
          <w:p>
            <w:pPr>
              <w:pStyle w:val="9"/>
              <w:rPr>
                <w:rFonts w:hint="eastAsia" w:ascii="仿宋" w:hAnsi="仿宋" w:eastAsia="仿宋" w:cs="仿宋"/>
                <w:b/>
                <w:sz w:val="18"/>
              </w:rPr>
            </w:pPr>
          </w:p>
          <w:p>
            <w:pPr>
              <w:pStyle w:val="9"/>
              <w:spacing w:before="126"/>
              <w:ind w:left="382"/>
              <w:rPr>
                <w:rFonts w:hint="eastAsia" w:ascii="仿宋" w:hAnsi="仿宋" w:eastAsia="仿宋" w:cs="仿宋"/>
                <w:b/>
                <w:sz w:val="18"/>
              </w:rPr>
            </w:pPr>
            <w:r>
              <w:rPr>
                <w:rFonts w:hint="eastAsia" w:ascii="仿宋" w:hAnsi="仿宋" w:eastAsia="仿宋" w:cs="仿宋"/>
                <w:b/>
                <w:sz w:val="18"/>
              </w:rPr>
              <w:t>退货值</w:t>
            </w:r>
          </w:p>
        </w:tc>
        <w:tc>
          <w:tcPr>
            <w:tcW w:w="1285" w:type="dxa"/>
            <w:vMerge w:val="restart"/>
          </w:tcPr>
          <w:p>
            <w:pPr>
              <w:pStyle w:val="9"/>
              <w:rPr>
                <w:rFonts w:hint="eastAsia" w:ascii="仿宋" w:hAnsi="仿宋" w:eastAsia="仿宋" w:cs="仿宋"/>
                <w:b/>
                <w:sz w:val="18"/>
              </w:rPr>
            </w:pPr>
          </w:p>
          <w:p>
            <w:pPr>
              <w:pStyle w:val="9"/>
              <w:spacing w:before="126"/>
              <w:ind w:left="162"/>
              <w:rPr>
                <w:rFonts w:hint="eastAsia" w:ascii="仿宋" w:hAnsi="仿宋" w:eastAsia="仿宋" w:cs="仿宋"/>
                <w:b/>
                <w:sz w:val="18"/>
              </w:rPr>
            </w:pPr>
            <w:r>
              <w:rPr>
                <w:rFonts w:hint="eastAsia" w:ascii="仿宋" w:hAnsi="仿宋" w:eastAsia="仿宋" w:cs="仿宋"/>
                <w:b/>
                <w:sz w:val="18"/>
              </w:rPr>
              <w:t>检测要求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4542" w:type="dxa"/>
            <w:gridSpan w:val="2"/>
            <w:vMerge w:val="continue"/>
            <w:tcBorders>
              <w:top w:val="nil"/>
            </w:tcBorders>
          </w:tcPr>
          <w:p>
            <w:pPr>
              <w:rPr>
                <w:rFonts w:hint="eastAsia" w:ascii="仿宋" w:hAnsi="仿宋" w:eastAsia="仿宋" w:cs="仿宋"/>
                <w:sz w:val="2"/>
                <w:szCs w:val="2"/>
              </w:rPr>
            </w:pPr>
          </w:p>
        </w:tc>
        <w:tc>
          <w:tcPr>
            <w:tcW w:w="1591" w:type="dxa"/>
            <w:gridSpan w:val="2"/>
          </w:tcPr>
          <w:p>
            <w:pPr>
              <w:pStyle w:val="9"/>
              <w:spacing w:before="120"/>
              <w:ind w:left="601" w:right="572"/>
              <w:jc w:val="center"/>
              <w:rPr>
                <w:rFonts w:hint="eastAsia" w:ascii="仿宋" w:hAnsi="仿宋" w:eastAsia="仿宋" w:cs="仿宋"/>
                <w:b/>
                <w:sz w:val="18"/>
              </w:rPr>
            </w:pPr>
            <w:r>
              <w:rPr>
                <w:rFonts w:hint="eastAsia" w:ascii="仿宋" w:hAnsi="仿宋" w:eastAsia="仿宋" w:cs="仿宋"/>
                <w:b/>
                <w:sz w:val="18"/>
              </w:rPr>
              <w:t>一级</w:t>
            </w:r>
          </w:p>
        </w:tc>
        <w:tc>
          <w:tcPr>
            <w:tcW w:w="1656" w:type="dxa"/>
          </w:tcPr>
          <w:p>
            <w:pPr>
              <w:pStyle w:val="9"/>
              <w:spacing w:before="120"/>
              <w:ind w:left="633" w:right="606"/>
              <w:jc w:val="center"/>
              <w:rPr>
                <w:rFonts w:hint="eastAsia" w:ascii="仿宋" w:hAnsi="仿宋" w:eastAsia="仿宋" w:cs="仿宋"/>
                <w:b/>
                <w:sz w:val="18"/>
              </w:rPr>
            </w:pPr>
            <w:r>
              <w:rPr>
                <w:rFonts w:hint="eastAsia" w:ascii="仿宋" w:hAnsi="仿宋" w:eastAsia="仿宋" w:cs="仿宋"/>
                <w:b/>
                <w:sz w:val="18"/>
              </w:rPr>
              <w:t>二级</w:t>
            </w:r>
          </w:p>
        </w:tc>
        <w:tc>
          <w:tcPr>
            <w:tcW w:w="1353" w:type="dxa"/>
            <w:vMerge w:val="continue"/>
            <w:tcBorders>
              <w:top w:val="nil"/>
            </w:tcBorders>
          </w:tcPr>
          <w:p>
            <w:pPr>
              <w:rPr>
                <w:rFonts w:hint="eastAsia" w:ascii="仿宋" w:hAnsi="仿宋" w:eastAsia="仿宋" w:cs="仿宋"/>
                <w:sz w:val="2"/>
                <w:szCs w:val="2"/>
              </w:rPr>
            </w:pPr>
          </w:p>
        </w:tc>
        <w:tc>
          <w:tcPr>
            <w:tcW w:w="1285" w:type="dxa"/>
            <w:vMerge w:val="continue"/>
            <w:tcBorders>
              <w:top w:val="nil"/>
            </w:tcBorders>
          </w:tcPr>
          <w:p>
            <w:pPr>
              <w:rPr>
                <w:rFonts w:hint="eastAsia" w:ascii="仿宋" w:hAnsi="仿宋" w:eastAsia="仿宋" w:cs="仿宋"/>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jc w:val="center"/>
        </w:trPr>
        <w:tc>
          <w:tcPr>
            <w:tcW w:w="1119" w:type="dxa"/>
          </w:tcPr>
          <w:p>
            <w:pPr>
              <w:pStyle w:val="9"/>
              <w:rPr>
                <w:rFonts w:hint="eastAsia" w:ascii="仿宋" w:hAnsi="仿宋" w:eastAsia="仿宋" w:cs="仿宋"/>
                <w:sz w:val="20"/>
              </w:rPr>
            </w:pPr>
          </w:p>
        </w:tc>
        <w:tc>
          <w:tcPr>
            <w:tcW w:w="3423" w:type="dxa"/>
          </w:tcPr>
          <w:p>
            <w:pPr>
              <w:pStyle w:val="9"/>
              <w:spacing w:before="120"/>
              <w:ind w:left="114"/>
              <w:rPr>
                <w:rFonts w:hint="eastAsia" w:ascii="仿宋" w:hAnsi="仿宋" w:eastAsia="仿宋" w:cs="仿宋"/>
                <w:sz w:val="18"/>
              </w:rPr>
            </w:pPr>
            <w:r>
              <w:rPr>
                <w:rFonts w:hint="eastAsia" w:ascii="仿宋" w:hAnsi="仿宋" w:eastAsia="仿宋" w:cs="仿宋"/>
                <w:sz w:val="18"/>
              </w:rPr>
              <w:t>三聚氰胺（mg/kg</w:t>
            </w:r>
            <w:r>
              <w:rPr>
                <w:rFonts w:hint="eastAsia" w:ascii="仿宋" w:hAnsi="仿宋" w:eastAsia="仿宋" w:cs="仿宋"/>
                <w:sz w:val="18"/>
                <w:lang w:eastAsia="zh-CN"/>
              </w:rPr>
              <w:t>）</w:t>
            </w:r>
          </w:p>
        </w:tc>
        <w:tc>
          <w:tcPr>
            <w:tcW w:w="3247" w:type="dxa"/>
            <w:gridSpan w:val="3"/>
          </w:tcPr>
          <w:p>
            <w:pPr>
              <w:pStyle w:val="9"/>
              <w:spacing w:before="120"/>
              <w:ind w:left="1114" w:right="1084"/>
              <w:jc w:val="center"/>
              <w:rPr>
                <w:rFonts w:hint="eastAsia" w:ascii="仿宋" w:hAnsi="仿宋" w:eastAsia="仿宋" w:cs="仿宋"/>
                <w:sz w:val="18"/>
              </w:rPr>
            </w:pPr>
            <w:r>
              <w:rPr>
                <w:rFonts w:hint="eastAsia" w:ascii="仿宋" w:hAnsi="仿宋" w:eastAsia="仿宋" w:cs="仿宋"/>
                <w:sz w:val="18"/>
              </w:rPr>
              <w:t>≤2</w:t>
            </w:r>
          </w:p>
        </w:tc>
        <w:tc>
          <w:tcPr>
            <w:tcW w:w="1353" w:type="dxa"/>
          </w:tcPr>
          <w:p>
            <w:pPr>
              <w:pStyle w:val="9"/>
              <w:spacing w:before="120"/>
              <w:ind w:left="244" w:right="211"/>
              <w:jc w:val="center"/>
              <w:rPr>
                <w:rFonts w:hint="eastAsia" w:ascii="仿宋" w:hAnsi="仿宋" w:eastAsia="仿宋" w:cs="仿宋"/>
                <w:sz w:val="18"/>
              </w:rPr>
            </w:pPr>
            <w:r>
              <w:rPr>
                <w:rFonts w:hint="eastAsia" w:ascii="仿宋" w:hAnsi="仿宋" w:eastAsia="仿宋" w:cs="仿宋"/>
                <w:sz w:val="18"/>
              </w:rPr>
              <w:t>＞2</w:t>
            </w:r>
          </w:p>
        </w:tc>
        <w:tc>
          <w:tcPr>
            <w:tcW w:w="1285" w:type="dxa"/>
          </w:tcPr>
          <w:p>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119" w:type="dxa"/>
          </w:tcPr>
          <w:p>
            <w:pPr>
              <w:pStyle w:val="9"/>
              <w:spacing w:before="132" w:line="213" w:lineRule="exact"/>
              <w:ind w:left="203"/>
              <w:rPr>
                <w:rFonts w:hint="eastAsia" w:ascii="仿宋" w:hAnsi="仿宋" w:eastAsia="仿宋" w:cs="仿宋"/>
                <w:sz w:val="18"/>
              </w:rPr>
            </w:pPr>
            <w:r>
              <w:rPr>
                <w:rFonts w:hint="eastAsia" w:ascii="仿宋" w:hAnsi="仿宋" w:eastAsia="仿宋" w:cs="仿宋"/>
                <w:sz w:val="18"/>
              </w:rPr>
              <w:t>风险指标</w:t>
            </w:r>
          </w:p>
        </w:tc>
        <w:tc>
          <w:tcPr>
            <w:tcW w:w="3423" w:type="dxa"/>
          </w:tcPr>
          <w:p>
            <w:pPr>
              <w:pStyle w:val="9"/>
              <w:spacing w:before="120"/>
              <w:ind w:left="114"/>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247" w:type="dxa"/>
            <w:gridSpan w:val="3"/>
          </w:tcPr>
          <w:p>
            <w:pPr>
              <w:pStyle w:val="9"/>
              <w:spacing w:before="120"/>
              <w:ind w:left="1114" w:right="1084"/>
              <w:jc w:val="center"/>
              <w:rPr>
                <w:rFonts w:hint="eastAsia" w:ascii="仿宋" w:hAnsi="仿宋" w:eastAsia="仿宋" w:cs="仿宋"/>
                <w:sz w:val="18"/>
              </w:rPr>
            </w:pPr>
            <w:r>
              <w:rPr>
                <w:rFonts w:hint="eastAsia" w:ascii="仿宋" w:hAnsi="仿宋" w:eastAsia="仿宋" w:cs="仿宋"/>
                <w:sz w:val="18"/>
              </w:rPr>
              <w:t>≤5</w:t>
            </w:r>
          </w:p>
        </w:tc>
        <w:tc>
          <w:tcPr>
            <w:tcW w:w="1353" w:type="dxa"/>
          </w:tcPr>
          <w:p>
            <w:pPr>
              <w:pStyle w:val="9"/>
              <w:spacing w:before="120"/>
              <w:ind w:left="244" w:right="211"/>
              <w:jc w:val="center"/>
              <w:rPr>
                <w:rFonts w:hint="eastAsia" w:ascii="仿宋" w:hAnsi="仿宋" w:eastAsia="仿宋" w:cs="仿宋"/>
                <w:sz w:val="18"/>
              </w:rPr>
            </w:pPr>
            <w:r>
              <w:rPr>
                <w:rFonts w:hint="eastAsia" w:ascii="仿宋" w:hAnsi="仿宋" w:eastAsia="仿宋" w:cs="仿宋"/>
                <w:sz w:val="18"/>
              </w:rPr>
              <w:t>＞5</w:t>
            </w:r>
          </w:p>
        </w:tc>
        <w:tc>
          <w:tcPr>
            <w:tcW w:w="1285" w:type="dxa"/>
          </w:tcPr>
          <w:p>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tcPr>
          <w:p>
            <w:pPr>
              <w:pStyle w:val="9"/>
              <w:rPr>
                <w:rFonts w:hint="eastAsia" w:ascii="仿宋" w:hAnsi="仿宋" w:eastAsia="仿宋" w:cs="仿宋"/>
                <w:sz w:val="18"/>
              </w:rPr>
            </w:pPr>
          </w:p>
        </w:tc>
        <w:tc>
          <w:tcPr>
            <w:tcW w:w="3423" w:type="dxa"/>
          </w:tcPr>
          <w:p>
            <w:pPr>
              <w:pStyle w:val="9"/>
              <w:spacing w:before="119"/>
              <w:ind w:left="114"/>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pacing w:val="10"/>
                <w:sz w:val="18"/>
                <w:lang w:eastAsia="zh-CN"/>
              </w:rPr>
              <w:t>）</w:t>
            </w:r>
          </w:p>
        </w:tc>
        <w:tc>
          <w:tcPr>
            <w:tcW w:w="3247" w:type="dxa"/>
            <w:gridSpan w:val="3"/>
          </w:tcPr>
          <w:p>
            <w:pPr>
              <w:pStyle w:val="9"/>
              <w:spacing w:before="121"/>
              <w:ind w:left="1114" w:right="1084"/>
              <w:jc w:val="center"/>
              <w:rPr>
                <w:rFonts w:hint="eastAsia" w:ascii="仿宋" w:hAnsi="仿宋" w:eastAsia="仿宋" w:cs="仿宋"/>
                <w:sz w:val="18"/>
              </w:rPr>
            </w:pPr>
            <w:r>
              <w:rPr>
                <w:rFonts w:hint="eastAsia" w:ascii="仿宋" w:hAnsi="仿宋" w:eastAsia="仿宋" w:cs="仿宋"/>
                <w:sz w:val="18"/>
              </w:rPr>
              <w:t>≤5</w:t>
            </w:r>
          </w:p>
        </w:tc>
        <w:tc>
          <w:tcPr>
            <w:tcW w:w="1353" w:type="dxa"/>
          </w:tcPr>
          <w:p>
            <w:pPr>
              <w:pStyle w:val="9"/>
              <w:spacing w:before="119"/>
              <w:ind w:left="244" w:right="211"/>
              <w:jc w:val="center"/>
              <w:rPr>
                <w:rFonts w:hint="eastAsia" w:ascii="仿宋" w:hAnsi="仿宋" w:eastAsia="仿宋" w:cs="仿宋"/>
                <w:sz w:val="18"/>
              </w:rPr>
            </w:pPr>
            <w:r>
              <w:rPr>
                <w:rFonts w:hint="eastAsia" w:ascii="仿宋" w:hAnsi="仿宋" w:eastAsia="仿宋" w:cs="仿宋"/>
                <w:sz w:val="18"/>
              </w:rPr>
              <w:t>＞5</w:t>
            </w:r>
          </w:p>
        </w:tc>
        <w:tc>
          <w:tcPr>
            <w:tcW w:w="1285" w:type="dxa"/>
          </w:tcPr>
          <w:p>
            <w:pPr>
              <w:pStyle w:val="9"/>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119" w:type="dxa"/>
            <w:vMerge w:val="restart"/>
          </w:tcPr>
          <w:p>
            <w:pPr>
              <w:pStyle w:val="9"/>
              <w:rPr>
                <w:rFonts w:hint="eastAsia" w:ascii="仿宋" w:hAnsi="仿宋" w:eastAsia="仿宋" w:cs="仿宋"/>
                <w:b/>
                <w:sz w:val="18"/>
              </w:rPr>
            </w:pPr>
          </w:p>
          <w:p>
            <w:pPr>
              <w:pStyle w:val="9"/>
              <w:rPr>
                <w:rFonts w:hint="eastAsia" w:ascii="仿宋" w:hAnsi="仿宋" w:eastAsia="仿宋" w:cs="仿宋"/>
                <w:b/>
                <w:sz w:val="18"/>
              </w:rPr>
            </w:pPr>
          </w:p>
          <w:p>
            <w:pPr>
              <w:pStyle w:val="9"/>
              <w:rPr>
                <w:rFonts w:hint="eastAsia" w:ascii="仿宋" w:hAnsi="仿宋" w:eastAsia="仿宋" w:cs="仿宋"/>
                <w:b/>
                <w:sz w:val="18"/>
              </w:rPr>
            </w:pPr>
          </w:p>
          <w:p>
            <w:pPr>
              <w:pStyle w:val="9"/>
              <w:rPr>
                <w:rFonts w:hint="eastAsia" w:ascii="仿宋" w:hAnsi="仿宋" w:eastAsia="仿宋" w:cs="仿宋"/>
                <w:b/>
                <w:sz w:val="18"/>
              </w:rPr>
            </w:pPr>
          </w:p>
          <w:p>
            <w:pPr>
              <w:pStyle w:val="9"/>
              <w:rPr>
                <w:rFonts w:hint="eastAsia" w:ascii="仿宋" w:hAnsi="仿宋" w:eastAsia="仿宋" w:cs="仿宋"/>
                <w:b/>
                <w:sz w:val="18"/>
              </w:rPr>
            </w:pPr>
          </w:p>
          <w:p>
            <w:pPr>
              <w:pStyle w:val="9"/>
              <w:rPr>
                <w:rFonts w:hint="eastAsia" w:ascii="仿宋" w:hAnsi="仿宋" w:eastAsia="仿宋" w:cs="仿宋"/>
                <w:b/>
                <w:sz w:val="18"/>
              </w:rPr>
            </w:pPr>
          </w:p>
          <w:p>
            <w:pPr>
              <w:pStyle w:val="9"/>
              <w:spacing w:before="8"/>
              <w:rPr>
                <w:rFonts w:hint="eastAsia" w:ascii="仿宋" w:hAnsi="仿宋" w:eastAsia="仿宋" w:cs="仿宋"/>
                <w:b/>
                <w:sz w:val="18"/>
              </w:rPr>
            </w:pPr>
          </w:p>
          <w:p>
            <w:pPr>
              <w:pStyle w:val="9"/>
              <w:spacing w:before="1"/>
              <w:ind w:left="179"/>
              <w:rPr>
                <w:rFonts w:hint="eastAsia" w:ascii="仿宋" w:hAnsi="仿宋" w:eastAsia="仿宋" w:cs="仿宋"/>
                <w:sz w:val="18"/>
              </w:rPr>
            </w:pPr>
            <w:r>
              <w:rPr>
                <w:rFonts w:hint="eastAsia" w:ascii="仿宋" w:hAnsi="仿宋" w:eastAsia="仿宋" w:cs="仿宋"/>
                <w:sz w:val="18"/>
              </w:rPr>
              <w:t>理化指标</w:t>
            </w:r>
          </w:p>
        </w:tc>
        <w:tc>
          <w:tcPr>
            <w:tcW w:w="3423" w:type="dxa"/>
          </w:tcPr>
          <w:p>
            <w:pPr>
              <w:pStyle w:val="9"/>
              <w:spacing w:before="121"/>
              <w:ind w:left="114"/>
              <w:rPr>
                <w:rFonts w:hint="eastAsia" w:ascii="仿宋" w:hAnsi="仿宋" w:eastAsia="仿宋" w:cs="仿宋"/>
                <w:sz w:val="18"/>
              </w:rPr>
            </w:pPr>
            <w:r>
              <w:rPr>
                <w:rFonts w:hint="eastAsia" w:ascii="仿宋" w:hAnsi="仿宋" w:eastAsia="仿宋" w:cs="仿宋"/>
                <w:sz w:val="18"/>
              </w:rPr>
              <w:t>水分（%）</w:t>
            </w:r>
          </w:p>
        </w:tc>
        <w:tc>
          <w:tcPr>
            <w:tcW w:w="3247" w:type="dxa"/>
            <w:gridSpan w:val="3"/>
          </w:tcPr>
          <w:p>
            <w:pPr>
              <w:pStyle w:val="9"/>
              <w:spacing w:before="121"/>
              <w:ind w:left="1116" w:right="1084"/>
              <w:jc w:val="center"/>
              <w:rPr>
                <w:rFonts w:hint="eastAsia" w:ascii="仿宋" w:hAnsi="仿宋" w:eastAsia="仿宋" w:cs="仿宋"/>
                <w:sz w:val="18"/>
              </w:rPr>
            </w:pPr>
            <w:r>
              <w:rPr>
                <w:rFonts w:hint="eastAsia" w:ascii="仿宋" w:hAnsi="仿宋" w:eastAsia="仿宋" w:cs="仿宋"/>
                <w:sz w:val="18"/>
              </w:rPr>
              <w:t>≤12.0</w:t>
            </w:r>
          </w:p>
        </w:tc>
        <w:tc>
          <w:tcPr>
            <w:tcW w:w="1353" w:type="dxa"/>
          </w:tcPr>
          <w:p>
            <w:pPr>
              <w:pStyle w:val="9"/>
              <w:spacing w:before="121"/>
              <w:ind w:left="244" w:right="213"/>
              <w:jc w:val="center"/>
              <w:rPr>
                <w:rFonts w:hint="eastAsia" w:ascii="仿宋" w:hAnsi="仿宋" w:eastAsia="仿宋" w:cs="仿宋"/>
                <w:sz w:val="18"/>
              </w:rPr>
            </w:pPr>
            <w:r>
              <w:rPr>
                <w:rFonts w:hint="eastAsia" w:ascii="仿宋" w:hAnsi="仿宋" w:eastAsia="仿宋" w:cs="仿宋"/>
                <w:sz w:val="18"/>
              </w:rPr>
              <w:t>＞13.0</w:t>
            </w:r>
          </w:p>
        </w:tc>
        <w:tc>
          <w:tcPr>
            <w:tcW w:w="1285" w:type="dxa"/>
          </w:tcPr>
          <w:p>
            <w:pPr>
              <w:pStyle w:val="9"/>
              <w:spacing w:before="121"/>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119" w:type="dxa"/>
            <w:vMerge w:val="continue"/>
          </w:tcPr>
          <w:p>
            <w:pPr>
              <w:rPr>
                <w:rFonts w:hint="eastAsia" w:ascii="仿宋" w:hAnsi="仿宋" w:eastAsia="仿宋" w:cs="仿宋"/>
                <w:sz w:val="2"/>
                <w:szCs w:val="2"/>
              </w:rPr>
            </w:pPr>
          </w:p>
        </w:tc>
        <w:tc>
          <w:tcPr>
            <w:tcW w:w="3423" w:type="dxa"/>
          </w:tcPr>
          <w:p>
            <w:pPr>
              <w:pStyle w:val="9"/>
              <w:spacing w:before="121"/>
              <w:ind w:left="114"/>
              <w:rPr>
                <w:rFonts w:hint="eastAsia" w:ascii="仿宋" w:hAnsi="仿宋" w:eastAsia="仿宋" w:cs="仿宋"/>
                <w:sz w:val="18"/>
              </w:rPr>
            </w:pPr>
            <w:r>
              <w:rPr>
                <w:rFonts w:hint="eastAsia" w:ascii="仿宋" w:hAnsi="仿宋" w:eastAsia="仿宋" w:cs="仿宋"/>
                <w:sz w:val="18"/>
              </w:rPr>
              <w:t>粗蛋白（%）</w:t>
            </w:r>
          </w:p>
        </w:tc>
        <w:tc>
          <w:tcPr>
            <w:tcW w:w="1361" w:type="dxa"/>
          </w:tcPr>
          <w:p>
            <w:pPr>
              <w:pStyle w:val="9"/>
              <w:spacing w:before="121"/>
              <w:ind w:left="358"/>
              <w:rPr>
                <w:rFonts w:hint="eastAsia" w:ascii="仿宋" w:hAnsi="仿宋" w:eastAsia="仿宋" w:cs="仿宋"/>
                <w:sz w:val="18"/>
              </w:rPr>
            </w:pPr>
            <w:r>
              <w:rPr>
                <w:rFonts w:hint="eastAsia" w:ascii="仿宋" w:hAnsi="仿宋" w:eastAsia="仿宋" w:cs="仿宋"/>
                <w:sz w:val="18"/>
              </w:rPr>
              <w:t>≥37.0</w:t>
            </w:r>
          </w:p>
        </w:tc>
        <w:tc>
          <w:tcPr>
            <w:tcW w:w="1886" w:type="dxa"/>
            <w:gridSpan w:val="2"/>
          </w:tcPr>
          <w:p>
            <w:pPr>
              <w:pStyle w:val="9"/>
              <w:spacing w:before="121"/>
              <w:ind w:right="556"/>
              <w:jc w:val="right"/>
              <w:rPr>
                <w:rFonts w:hint="eastAsia" w:ascii="仿宋" w:hAnsi="仿宋" w:eastAsia="仿宋" w:cs="仿宋"/>
                <w:sz w:val="18"/>
              </w:rPr>
            </w:pPr>
            <w:r>
              <w:rPr>
                <w:rFonts w:hint="eastAsia" w:ascii="仿宋" w:hAnsi="仿宋" w:eastAsia="仿宋" w:cs="仿宋"/>
                <w:sz w:val="18"/>
              </w:rPr>
              <w:t>≥35.0</w:t>
            </w:r>
          </w:p>
        </w:tc>
        <w:tc>
          <w:tcPr>
            <w:tcW w:w="1353" w:type="dxa"/>
          </w:tcPr>
          <w:p>
            <w:pPr>
              <w:pStyle w:val="9"/>
              <w:spacing w:before="121"/>
              <w:ind w:right="213" w:firstLine="180" w:firstLineChars="100"/>
              <w:jc w:val="both"/>
              <w:rPr>
                <w:rFonts w:hint="eastAsia" w:ascii="仿宋" w:hAnsi="仿宋" w:eastAsia="仿宋" w:cs="仿宋"/>
                <w:sz w:val="18"/>
              </w:rPr>
            </w:pPr>
            <w:r>
              <w:rPr>
                <w:rFonts w:hint="eastAsia" w:ascii="仿宋" w:hAnsi="仿宋" w:eastAsia="仿宋" w:cs="仿宋"/>
                <w:sz w:val="18"/>
              </w:rPr>
              <w:t>每级-1.2 %</w:t>
            </w:r>
          </w:p>
        </w:tc>
        <w:tc>
          <w:tcPr>
            <w:tcW w:w="1285" w:type="dxa"/>
          </w:tcPr>
          <w:p>
            <w:pPr>
              <w:pStyle w:val="9"/>
              <w:spacing w:before="121"/>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vMerge w:val="continue"/>
          </w:tcPr>
          <w:p>
            <w:pPr>
              <w:rPr>
                <w:rFonts w:hint="eastAsia" w:ascii="仿宋" w:hAnsi="仿宋" w:eastAsia="仿宋" w:cs="仿宋"/>
                <w:sz w:val="2"/>
                <w:szCs w:val="2"/>
              </w:rPr>
            </w:pPr>
          </w:p>
        </w:tc>
        <w:tc>
          <w:tcPr>
            <w:tcW w:w="3423" w:type="dxa"/>
          </w:tcPr>
          <w:p>
            <w:pPr>
              <w:pStyle w:val="9"/>
              <w:spacing w:before="120"/>
              <w:ind w:left="114"/>
              <w:rPr>
                <w:rFonts w:hint="eastAsia" w:ascii="仿宋" w:hAnsi="仿宋" w:eastAsia="仿宋" w:cs="仿宋"/>
                <w:sz w:val="18"/>
              </w:rPr>
            </w:pPr>
            <w:r>
              <w:rPr>
                <w:rFonts w:hint="eastAsia" w:ascii="仿宋" w:hAnsi="仿宋" w:eastAsia="仿宋" w:cs="仿宋"/>
                <w:sz w:val="18"/>
              </w:rPr>
              <w:t>粗灰分（%）</w:t>
            </w:r>
          </w:p>
        </w:tc>
        <w:tc>
          <w:tcPr>
            <w:tcW w:w="3247" w:type="dxa"/>
            <w:gridSpan w:val="3"/>
          </w:tcPr>
          <w:p>
            <w:pPr>
              <w:pStyle w:val="9"/>
              <w:spacing w:before="120"/>
              <w:ind w:left="1205" w:right="1084"/>
              <w:jc w:val="center"/>
              <w:rPr>
                <w:rFonts w:hint="eastAsia" w:ascii="仿宋" w:hAnsi="仿宋" w:eastAsia="仿宋" w:cs="仿宋"/>
                <w:sz w:val="18"/>
              </w:rPr>
            </w:pPr>
            <w:r>
              <w:rPr>
                <w:rFonts w:hint="eastAsia" w:ascii="仿宋" w:hAnsi="仿宋" w:eastAsia="仿宋" w:cs="仿宋"/>
                <w:sz w:val="18"/>
              </w:rPr>
              <w:t>≤8.0</w:t>
            </w:r>
          </w:p>
        </w:tc>
        <w:tc>
          <w:tcPr>
            <w:tcW w:w="1353" w:type="dxa"/>
          </w:tcPr>
          <w:p>
            <w:pPr>
              <w:pStyle w:val="9"/>
              <w:spacing w:before="120"/>
              <w:ind w:left="244" w:right="211"/>
              <w:jc w:val="center"/>
              <w:rPr>
                <w:rFonts w:hint="eastAsia" w:ascii="仿宋" w:hAnsi="仿宋" w:eastAsia="仿宋" w:cs="仿宋"/>
                <w:sz w:val="18"/>
              </w:rPr>
            </w:pPr>
            <w:r>
              <w:rPr>
                <w:rFonts w:hint="eastAsia" w:ascii="仿宋" w:hAnsi="仿宋" w:eastAsia="仿宋" w:cs="仿宋"/>
                <w:sz w:val="18"/>
              </w:rPr>
              <w:t>＞9</w:t>
            </w:r>
          </w:p>
        </w:tc>
        <w:tc>
          <w:tcPr>
            <w:tcW w:w="1285" w:type="dxa"/>
          </w:tcPr>
          <w:p>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119" w:type="dxa"/>
            <w:vMerge w:val="continue"/>
          </w:tcPr>
          <w:p>
            <w:pPr>
              <w:rPr>
                <w:rFonts w:hint="eastAsia" w:ascii="仿宋" w:hAnsi="仿宋" w:eastAsia="仿宋" w:cs="仿宋"/>
                <w:sz w:val="2"/>
                <w:szCs w:val="2"/>
              </w:rPr>
            </w:pPr>
          </w:p>
        </w:tc>
        <w:tc>
          <w:tcPr>
            <w:tcW w:w="3423" w:type="dxa"/>
          </w:tcPr>
          <w:p>
            <w:pPr>
              <w:pStyle w:val="9"/>
              <w:spacing w:before="121"/>
              <w:ind w:left="114"/>
              <w:rPr>
                <w:rFonts w:hint="eastAsia" w:ascii="仿宋" w:hAnsi="仿宋" w:eastAsia="仿宋" w:cs="仿宋"/>
                <w:sz w:val="18"/>
              </w:rPr>
            </w:pPr>
            <w:r>
              <w:rPr>
                <w:rFonts w:hint="eastAsia" w:ascii="仿宋" w:hAnsi="仿宋" w:eastAsia="仿宋" w:cs="仿宋"/>
                <w:sz w:val="18"/>
              </w:rPr>
              <w:t>粗纤维（%）</w:t>
            </w:r>
          </w:p>
        </w:tc>
        <w:tc>
          <w:tcPr>
            <w:tcW w:w="3247" w:type="dxa"/>
            <w:gridSpan w:val="3"/>
          </w:tcPr>
          <w:p>
            <w:pPr>
              <w:pStyle w:val="9"/>
              <w:spacing w:before="121"/>
              <w:ind w:left="1207" w:right="1083"/>
              <w:jc w:val="center"/>
              <w:rPr>
                <w:rFonts w:hint="eastAsia" w:ascii="仿宋" w:hAnsi="仿宋" w:eastAsia="仿宋" w:cs="仿宋"/>
                <w:sz w:val="18"/>
              </w:rPr>
            </w:pPr>
            <w:r>
              <w:rPr>
                <w:rFonts w:hint="eastAsia" w:ascii="仿宋" w:hAnsi="仿宋" w:eastAsia="仿宋" w:cs="仿宋"/>
                <w:sz w:val="18"/>
              </w:rPr>
              <w:t>≤14.0</w:t>
            </w:r>
          </w:p>
        </w:tc>
        <w:tc>
          <w:tcPr>
            <w:tcW w:w="1353" w:type="dxa"/>
          </w:tcPr>
          <w:p>
            <w:pPr>
              <w:pStyle w:val="9"/>
              <w:spacing w:before="119"/>
              <w:ind w:left="244" w:right="213"/>
              <w:jc w:val="center"/>
              <w:rPr>
                <w:rFonts w:hint="eastAsia" w:ascii="仿宋" w:hAnsi="仿宋" w:eastAsia="仿宋" w:cs="仿宋"/>
                <w:sz w:val="18"/>
              </w:rPr>
            </w:pPr>
            <w:r>
              <w:rPr>
                <w:rFonts w:hint="eastAsia" w:ascii="仿宋" w:hAnsi="仿宋" w:eastAsia="仿宋" w:cs="仿宋"/>
                <w:sz w:val="18"/>
              </w:rPr>
              <w:t>＞15.0</w:t>
            </w:r>
          </w:p>
        </w:tc>
        <w:tc>
          <w:tcPr>
            <w:tcW w:w="1285" w:type="dxa"/>
          </w:tcPr>
          <w:p>
            <w:pPr>
              <w:pStyle w:val="9"/>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119" w:type="dxa"/>
            <w:vMerge w:val="continue"/>
          </w:tcPr>
          <w:p>
            <w:pPr>
              <w:rPr>
                <w:rFonts w:hint="eastAsia" w:ascii="仿宋" w:hAnsi="仿宋" w:eastAsia="仿宋" w:cs="仿宋"/>
                <w:sz w:val="2"/>
                <w:szCs w:val="2"/>
              </w:rPr>
            </w:pPr>
          </w:p>
        </w:tc>
        <w:tc>
          <w:tcPr>
            <w:tcW w:w="3423" w:type="dxa"/>
          </w:tcPr>
          <w:p>
            <w:pPr>
              <w:pStyle w:val="9"/>
              <w:spacing w:before="121"/>
              <w:ind w:left="1361" w:right="1243"/>
              <w:jc w:val="center"/>
              <w:rPr>
                <w:rFonts w:hint="eastAsia" w:ascii="仿宋" w:hAnsi="仿宋" w:eastAsia="仿宋" w:cs="仿宋"/>
                <w:b/>
                <w:sz w:val="18"/>
              </w:rPr>
            </w:pPr>
            <w:r>
              <w:rPr>
                <w:rFonts w:hint="eastAsia" w:ascii="仿宋" w:hAnsi="仿宋" w:eastAsia="仿宋" w:cs="仿宋"/>
                <w:b/>
                <w:sz w:val="18"/>
              </w:rPr>
              <w:t>项目</w:t>
            </w:r>
          </w:p>
        </w:tc>
        <w:tc>
          <w:tcPr>
            <w:tcW w:w="3247" w:type="dxa"/>
            <w:gridSpan w:val="3"/>
          </w:tcPr>
          <w:p>
            <w:pPr>
              <w:pStyle w:val="9"/>
              <w:spacing w:before="121"/>
              <w:ind w:left="1206" w:right="1084"/>
              <w:jc w:val="center"/>
              <w:rPr>
                <w:rFonts w:hint="eastAsia" w:ascii="仿宋" w:hAnsi="仿宋" w:eastAsia="仿宋" w:cs="仿宋"/>
                <w:b/>
                <w:sz w:val="18"/>
              </w:rPr>
            </w:pPr>
            <w:r>
              <w:rPr>
                <w:rFonts w:hint="eastAsia" w:ascii="仿宋" w:hAnsi="仿宋" w:eastAsia="仿宋" w:cs="仿宋"/>
                <w:b/>
                <w:sz w:val="18"/>
              </w:rPr>
              <w:t>方法</w:t>
            </w:r>
          </w:p>
        </w:tc>
        <w:tc>
          <w:tcPr>
            <w:tcW w:w="1353" w:type="dxa"/>
          </w:tcPr>
          <w:p>
            <w:pPr>
              <w:pStyle w:val="9"/>
              <w:spacing w:before="119"/>
              <w:ind w:left="231" w:right="213"/>
              <w:jc w:val="center"/>
              <w:rPr>
                <w:rFonts w:hint="eastAsia" w:ascii="仿宋" w:hAnsi="仿宋" w:eastAsia="仿宋" w:cs="仿宋"/>
                <w:b/>
                <w:sz w:val="18"/>
              </w:rPr>
            </w:pPr>
            <w:r>
              <w:rPr>
                <w:rFonts w:hint="eastAsia" w:ascii="仿宋" w:hAnsi="仿宋" w:eastAsia="仿宋" w:cs="仿宋"/>
                <w:b/>
                <w:sz w:val="18"/>
              </w:rPr>
              <w:t>退货值</w:t>
            </w:r>
          </w:p>
        </w:tc>
        <w:tc>
          <w:tcPr>
            <w:tcW w:w="1285" w:type="dxa"/>
          </w:tcPr>
          <w:p>
            <w:pPr>
              <w:pStyle w:val="9"/>
              <w:spacing w:before="119"/>
              <w:ind w:left="217"/>
              <w:rPr>
                <w:rFonts w:hint="eastAsia" w:ascii="仿宋" w:hAnsi="仿宋" w:eastAsia="仿宋" w:cs="仿宋"/>
                <w:b/>
                <w:sz w:val="18"/>
              </w:rPr>
            </w:pPr>
            <w:r>
              <w:rPr>
                <w:rFonts w:hint="eastAsia" w:ascii="仿宋" w:hAnsi="仿宋" w:eastAsia="仿宋" w:cs="仿宋"/>
                <w:b/>
                <w:sz w:val="18"/>
              </w:rPr>
              <w:t>检测要求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119" w:type="dxa"/>
            <w:vMerge w:val="continue"/>
          </w:tcPr>
          <w:p>
            <w:pPr>
              <w:rPr>
                <w:rFonts w:hint="eastAsia" w:ascii="仿宋" w:hAnsi="仿宋" w:eastAsia="仿宋" w:cs="仿宋"/>
                <w:sz w:val="2"/>
                <w:szCs w:val="2"/>
              </w:rPr>
            </w:pPr>
          </w:p>
        </w:tc>
        <w:tc>
          <w:tcPr>
            <w:tcW w:w="3423" w:type="dxa"/>
            <w:vMerge w:val="restart"/>
          </w:tcPr>
          <w:p>
            <w:pPr>
              <w:pStyle w:val="9"/>
              <w:rPr>
                <w:rFonts w:hint="eastAsia" w:ascii="仿宋" w:hAnsi="仿宋" w:eastAsia="仿宋" w:cs="仿宋"/>
                <w:b/>
                <w:sz w:val="18"/>
              </w:rPr>
            </w:pPr>
          </w:p>
          <w:p>
            <w:pPr>
              <w:pStyle w:val="9"/>
              <w:spacing w:before="12"/>
              <w:rPr>
                <w:rFonts w:hint="eastAsia" w:ascii="仿宋" w:hAnsi="仿宋" w:eastAsia="仿宋" w:cs="仿宋"/>
                <w:b/>
                <w:sz w:val="16"/>
              </w:rPr>
            </w:pPr>
          </w:p>
          <w:p>
            <w:pPr>
              <w:pStyle w:val="9"/>
              <w:ind w:left="186"/>
              <w:rPr>
                <w:rFonts w:hint="eastAsia" w:ascii="仿宋" w:hAnsi="仿宋" w:eastAsia="仿宋" w:cs="仿宋"/>
                <w:sz w:val="18"/>
              </w:rPr>
            </w:pPr>
            <w:r>
              <w:rPr>
                <w:rFonts w:hint="eastAsia" w:ascii="仿宋" w:hAnsi="仿宋" w:eastAsia="仿宋" w:cs="仿宋"/>
                <w:sz w:val="18"/>
              </w:rPr>
              <w:t>掺假检测（定性）</w:t>
            </w:r>
          </w:p>
        </w:tc>
        <w:tc>
          <w:tcPr>
            <w:tcW w:w="3247" w:type="dxa"/>
            <w:gridSpan w:val="3"/>
          </w:tcPr>
          <w:p>
            <w:pPr>
              <w:pStyle w:val="9"/>
              <w:spacing w:before="122"/>
              <w:ind w:left="1204" w:right="1084"/>
              <w:jc w:val="center"/>
              <w:rPr>
                <w:rFonts w:hint="eastAsia" w:ascii="仿宋" w:hAnsi="仿宋" w:eastAsia="仿宋" w:cs="仿宋"/>
                <w:sz w:val="18"/>
              </w:rPr>
            </w:pPr>
            <w:r>
              <w:rPr>
                <w:rFonts w:hint="eastAsia" w:ascii="仿宋" w:hAnsi="仿宋" w:eastAsia="仿宋" w:cs="仿宋"/>
                <w:sz w:val="18"/>
              </w:rPr>
              <w:t>镜检</w:t>
            </w:r>
          </w:p>
        </w:tc>
        <w:tc>
          <w:tcPr>
            <w:tcW w:w="1353" w:type="dxa"/>
          </w:tcPr>
          <w:p>
            <w:pPr>
              <w:pStyle w:val="9"/>
              <w:spacing w:before="119"/>
              <w:ind w:left="229" w:right="213"/>
              <w:jc w:val="center"/>
              <w:rPr>
                <w:rFonts w:hint="eastAsia" w:ascii="仿宋" w:hAnsi="仿宋" w:eastAsia="仿宋" w:cs="仿宋"/>
                <w:sz w:val="18"/>
              </w:rPr>
            </w:pPr>
            <w:r>
              <w:rPr>
                <w:rFonts w:hint="eastAsia" w:ascii="仿宋" w:hAnsi="仿宋" w:eastAsia="仿宋" w:cs="仿宋"/>
                <w:sz w:val="18"/>
              </w:rPr>
              <w:t>杂质＞2%</w:t>
            </w:r>
          </w:p>
        </w:tc>
        <w:tc>
          <w:tcPr>
            <w:tcW w:w="1285" w:type="dxa"/>
          </w:tcPr>
          <w:p>
            <w:pPr>
              <w:pStyle w:val="9"/>
              <w:spacing w:before="119"/>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1119" w:type="dxa"/>
            <w:vMerge w:val="continue"/>
          </w:tcPr>
          <w:p>
            <w:pPr>
              <w:rPr>
                <w:rFonts w:hint="eastAsia" w:ascii="仿宋" w:hAnsi="仿宋" w:eastAsia="仿宋" w:cs="仿宋"/>
                <w:sz w:val="2"/>
                <w:szCs w:val="2"/>
              </w:rPr>
            </w:pPr>
          </w:p>
        </w:tc>
        <w:tc>
          <w:tcPr>
            <w:tcW w:w="3423" w:type="dxa"/>
            <w:vMerge w:val="continue"/>
          </w:tcPr>
          <w:p>
            <w:pPr>
              <w:rPr>
                <w:rFonts w:hint="eastAsia" w:ascii="仿宋" w:hAnsi="仿宋" w:eastAsia="仿宋" w:cs="仿宋"/>
                <w:sz w:val="2"/>
                <w:szCs w:val="2"/>
              </w:rPr>
            </w:pPr>
          </w:p>
        </w:tc>
        <w:tc>
          <w:tcPr>
            <w:tcW w:w="3247" w:type="dxa"/>
            <w:gridSpan w:val="3"/>
          </w:tcPr>
          <w:p>
            <w:pPr>
              <w:pStyle w:val="9"/>
              <w:spacing w:before="122"/>
              <w:ind w:left="1207" w:right="1084"/>
              <w:jc w:val="center"/>
              <w:rPr>
                <w:rFonts w:hint="eastAsia" w:ascii="仿宋" w:hAnsi="仿宋" w:eastAsia="仿宋" w:cs="仿宋"/>
                <w:sz w:val="18"/>
              </w:rPr>
            </w:pPr>
            <w:r>
              <w:rPr>
                <w:rFonts w:hint="eastAsia" w:ascii="仿宋" w:hAnsi="仿宋" w:eastAsia="仿宋" w:cs="仿宋"/>
                <w:sz w:val="18"/>
              </w:rPr>
              <w:t>盐酸法</w:t>
            </w:r>
          </w:p>
        </w:tc>
        <w:tc>
          <w:tcPr>
            <w:tcW w:w="1353" w:type="dxa"/>
          </w:tcPr>
          <w:p>
            <w:pPr>
              <w:pStyle w:val="9"/>
              <w:spacing w:before="119"/>
              <w:ind w:left="17"/>
              <w:jc w:val="center"/>
              <w:rPr>
                <w:rFonts w:hint="eastAsia" w:ascii="仿宋" w:hAnsi="仿宋" w:eastAsia="仿宋" w:cs="仿宋"/>
                <w:sz w:val="18"/>
              </w:rPr>
            </w:pPr>
            <w:r>
              <w:rPr>
                <w:rFonts w:hint="eastAsia" w:ascii="仿宋" w:hAnsi="仿宋" w:eastAsia="仿宋" w:cs="仿宋"/>
                <w:sz w:val="18"/>
              </w:rPr>
              <w:t>-</w:t>
            </w:r>
          </w:p>
        </w:tc>
        <w:tc>
          <w:tcPr>
            <w:tcW w:w="1285" w:type="dxa"/>
          </w:tcPr>
          <w:p>
            <w:pPr>
              <w:pStyle w:val="9"/>
              <w:spacing w:before="119"/>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119" w:type="dxa"/>
            <w:vMerge w:val="continue"/>
          </w:tcPr>
          <w:p>
            <w:pPr>
              <w:rPr>
                <w:rFonts w:hint="eastAsia" w:ascii="仿宋" w:hAnsi="仿宋" w:eastAsia="仿宋" w:cs="仿宋"/>
                <w:sz w:val="2"/>
                <w:szCs w:val="2"/>
              </w:rPr>
            </w:pPr>
          </w:p>
        </w:tc>
        <w:tc>
          <w:tcPr>
            <w:tcW w:w="3423" w:type="dxa"/>
            <w:vMerge w:val="continue"/>
          </w:tcPr>
          <w:p>
            <w:pPr>
              <w:rPr>
                <w:rFonts w:hint="eastAsia" w:ascii="仿宋" w:hAnsi="仿宋" w:eastAsia="仿宋" w:cs="仿宋"/>
                <w:sz w:val="2"/>
                <w:szCs w:val="2"/>
              </w:rPr>
            </w:pPr>
          </w:p>
        </w:tc>
        <w:tc>
          <w:tcPr>
            <w:tcW w:w="3247" w:type="dxa"/>
            <w:gridSpan w:val="3"/>
          </w:tcPr>
          <w:p>
            <w:pPr>
              <w:pStyle w:val="9"/>
              <w:spacing w:before="122"/>
              <w:ind w:right="1084" w:firstLine="900" w:firstLineChars="500"/>
              <w:jc w:val="both"/>
              <w:rPr>
                <w:rFonts w:hint="eastAsia" w:ascii="仿宋" w:hAnsi="仿宋" w:eastAsia="仿宋" w:cs="仿宋"/>
                <w:sz w:val="18"/>
              </w:rPr>
            </w:pPr>
            <w:r>
              <w:rPr>
                <w:rFonts w:hint="eastAsia" w:ascii="仿宋" w:hAnsi="仿宋" w:eastAsia="仿宋" w:cs="仿宋"/>
                <w:sz w:val="18"/>
              </w:rPr>
              <w:t>四氯化碳法</w:t>
            </w:r>
          </w:p>
        </w:tc>
        <w:tc>
          <w:tcPr>
            <w:tcW w:w="1353" w:type="dxa"/>
          </w:tcPr>
          <w:p>
            <w:pPr>
              <w:pStyle w:val="9"/>
              <w:spacing w:before="120"/>
              <w:ind w:left="17"/>
              <w:jc w:val="center"/>
              <w:rPr>
                <w:rFonts w:hint="eastAsia" w:ascii="仿宋" w:hAnsi="仿宋" w:eastAsia="仿宋" w:cs="仿宋"/>
                <w:sz w:val="18"/>
              </w:rPr>
            </w:pPr>
            <w:r>
              <w:rPr>
                <w:rFonts w:hint="eastAsia" w:ascii="仿宋" w:hAnsi="仿宋" w:eastAsia="仿宋" w:cs="仿宋"/>
                <w:sz w:val="18"/>
              </w:rPr>
              <w:t>-</w:t>
            </w:r>
          </w:p>
        </w:tc>
        <w:tc>
          <w:tcPr>
            <w:tcW w:w="1285" w:type="dxa"/>
          </w:tcPr>
          <w:p>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119" w:type="dxa"/>
            <w:vMerge w:val="restart"/>
          </w:tcPr>
          <w:p>
            <w:pPr>
              <w:pStyle w:val="9"/>
              <w:rPr>
                <w:rFonts w:hint="eastAsia" w:ascii="仿宋" w:hAnsi="仿宋" w:eastAsia="仿宋" w:cs="仿宋"/>
                <w:b/>
                <w:sz w:val="18"/>
              </w:rPr>
            </w:pPr>
          </w:p>
          <w:p>
            <w:pPr>
              <w:pStyle w:val="9"/>
              <w:rPr>
                <w:rFonts w:hint="eastAsia" w:ascii="仿宋" w:hAnsi="仿宋" w:eastAsia="仿宋" w:cs="仿宋"/>
                <w:b/>
                <w:sz w:val="18"/>
              </w:rPr>
            </w:pPr>
          </w:p>
          <w:p>
            <w:pPr>
              <w:pStyle w:val="9"/>
              <w:rPr>
                <w:rFonts w:hint="eastAsia" w:ascii="仿宋" w:hAnsi="仿宋" w:eastAsia="仿宋" w:cs="仿宋"/>
                <w:b/>
                <w:sz w:val="18"/>
              </w:rPr>
            </w:pPr>
          </w:p>
          <w:p>
            <w:pPr>
              <w:pStyle w:val="9"/>
              <w:rPr>
                <w:rFonts w:hint="eastAsia" w:ascii="仿宋" w:hAnsi="仿宋" w:eastAsia="仿宋" w:cs="仿宋"/>
                <w:b/>
                <w:sz w:val="18"/>
              </w:rPr>
            </w:pPr>
          </w:p>
          <w:p>
            <w:pPr>
              <w:pStyle w:val="9"/>
              <w:spacing w:before="11"/>
              <w:rPr>
                <w:rFonts w:hint="eastAsia" w:ascii="仿宋" w:hAnsi="仿宋" w:eastAsia="仿宋" w:cs="仿宋"/>
                <w:b/>
                <w:sz w:val="12"/>
              </w:rPr>
            </w:pPr>
          </w:p>
          <w:p>
            <w:pPr>
              <w:pStyle w:val="9"/>
              <w:ind w:left="203"/>
              <w:rPr>
                <w:rFonts w:hint="eastAsia" w:ascii="仿宋" w:hAnsi="仿宋" w:eastAsia="仿宋" w:cs="仿宋"/>
                <w:sz w:val="18"/>
              </w:rPr>
            </w:pPr>
            <w:r>
              <w:rPr>
                <w:rFonts w:hint="eastAsia" w:ascii="仿宋" w:hAnsi="仿宋" w:eastAsia="仿宋" w:cs="仿宋"/>
                <w:sz w:val="18"/>
              </w:rPr>
              <w:t>卫生指标</w:t>
            </w:r>
          </w:p>
        </w:tc>
        <w:tc>
          <w:tcPr>
            <w:tcW w:w="3423" w:type="dxa"/>
          </w:tcPr>
          <w:p>
            <w:pPr>
              <w:pStyle w:val="9"/>
              <w:spacing w:before="120"/>
              <w:ind w:left="114"/>
              <w:rPr>
                <w:rFonts w:hint="eastAsia" w:ascii="仿宋" w:hAnsi="仿宋" w:eastAsia="仿宋" w:cs="仿宋"/>
                <w:sz w:val="18"/>
              </w:rPr>
            </w:pPr>
            <w:r>
              <w:rPr>
                <w:rFonts w:hint="eastAsia" w:ascii="仿宋" w:hAnsi="仿宋" w:eastAsia="仿宋" w:cs="仿宋"/>
                <w:sz w:val="18"/>
              </w:rPr>
              <w:t>异硫氰酸酯</w:t>
            </w:r>
            <w:r>
              <w:rPr>
                <w:rFonts w:hint="eastAsia" w:ascii="仿宋" w:hAnsi="仿宋" w:eastAsia="仿宋" w:cs="仿宋"/>
                <w:sz w:val="18"/>
                <w:lang w:eastAsia="zh-CN"/>
              </w:rPr>
              <w:t>（</w:t>
            </w:r>
            <w:r>
              <w:rPr>
                <w:rFonts w:hint="eastAsia" w:ascii="仿宋" w:hAnsi="仿宋" w:eastAsia="仿宋" w:cs="仿宋"/>
                <w:sz w:val="18"/>
              </w:rPr>
              <w:t>以丙烯基异硫氰酸酯计）</w:t>
            </w:r>
          </w:p>
        </w:tc>
        <w:tc>
          <w:tcPr>
            <w:tcW w:w="3247" w:type="dxa"/>
            <w:gridSpan w:val="3"/>
          </w:tcPr>
          <w:p>
            <w:pPr>
              <w:pStyle w:val="9"/>
              <w:spacing w:before="120"/>
              <w:ind w:left="968" w:right="1084"/>
              <w:jc w:val="center"/>
              <w:rPr>
                <w:rFonts w:hint="eastAsia" w:ascii="仿宋" w:hAnsi="仿宋" w:eastAsia="仿宋" w:cs="仿宋"/>
                <w:sz w:val="18"/>
                <w:lang w:eastAsia="zh-CN"/>
              </w:rPr>
            </w:pPr>
            <w:r>
              <w:rPr>
                <w:rFonts w:hint="eastAsia" w:ascii="仿宋" w:hAnsi="仿宋" w:eastAsia="仿宋" w:cs="仿宋"/>
                <w:sz w:val="18"/>
              </w:rPr>
              <w:t>≤</w:t>
            </w:r>
            <w:r>
              <w:rPr>
                <w:rFonts w:hint="eastAsia" w:ascii="仿宋" w:hAnsi="仿宋" w:eastAsia="仿宋" w:cs="仿宋"/>
                <w:sz w:val="18"/>
                <w:lang w:eastAsia="zh-CN"/>
              </w:rPr>
              <w:t>2</w:t>
            </w:r>
            <w:r>
              <w:rPr>
                <w:rFonts w:hint="eastAsia" w:ascii="仿宋" w:hAnsi="仿宋" w:eastAsia="仿宋" w:cs="仿宋"/>
                <w:sz w:val="18"/>
                <w:lang w:val="en-US" w:eastAsia="zh-CN"/>
              </w:rPr>
              <w:t>0</w:t>
            </w:r>
            <w:r>
              <w:rPr>
                <w:rFonts w:hint="eastAsia" w:ascii="仿宋" w:hAnsi="仿宋" w:eastAsia="仿宋" w:cs="仿宋"/>
                <w:sz w:val="18"/>
                <w:lang w:eastAsia="zh-CN"/>
              </w:rPr>
              <w:t>00</w:t>
            </w:r>
          </w:p>
        </w:tc>
        <w:tc>
          <w:tcPr>
            <w:tcW w:w="1353" w:type="dxa"/>
          </w:tcPr>
          <w:p>
            <w:pPr>
              <w:pStyle w:val="9"/>
              <w:spacing w:before="120"/>
              <w:ind w:left="244" w:right="211"/>
              <w:jc w:val="center"/>
              <w:rPr>
                <w:rFonts w:hint="eastAsia" w:ascii="仿宋" w:hAnsi="仿宋" w:eastAsia="仿宋" w:cs="仿宋"/>
                <w:sz w:val="18"/>
              </w:rPr>
            </w:pPr>
            <w:r>
              <w:rPr>
                <w:rFonts w:hint="eastAsia" w:ascii="仿宋" w:hAnsi="仿宋" w:eastAsia="仿宋" w:cs="仿宋"/>
                <w:sz w:val="18"/>
              </w:rPr>
              <w:t>＞2160</w:t>
            </w:r>
          </w:p>
        </w:tc>
        <w:tc>
          <w:tcPr>
            <w:tcW w:w="1285" w:type="dxa"/>
          </w:tcPr>
          <w:p>
            <w:pPr>
              <w:pStyle w:val="9"/>
              <w:spacing w:before="120"/>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1119" w:type="dxa"/>
            <w:vMerge w:val="continue"/>
          </w:tcPr>
          <w:p>
            <w:pPr>
              <w:rPr>
                <w:rFonts w:hint="eastAsia" w:ascii="仿宋" w:hAnsi="仿宋" w:eastAsia="仿宋" w:cs="仿宋"/>
                <w:sz w:val="2"/>
                <w:szCs w:val="2"/>
              </w:rPr>
            </w:pPr>
          </w:p>
        </w:tc>
        <w:tc>
          <w:tcPr>
            <w:tcW w:w="4784" w:type="dxa"/>
            <w:gridSpan w:val="2"/>
          </w:tcPr>
          <w:p>
            <w:pPr>
              <w:pStyle w:val="9"/>
              <w:spacing w:before="120"/>
              <w:ind w:left="114"/>
              <w:rPr>
                <w:rFonts w:hint="eastAsia" w:ascii="仿宋" w:hAnsi="仿宋" w:eastAsia="仿宋" w:cs="仿宋"/>
                <w:sz w:val="18"/>
              </w:rPr>
            </w:pPr>
            <w:r>
              <w:rPr>
                <w:rFonts w:hint="eastAsia" w:ascii="仿宋" w:hAnsi="仿宋" w:eastAsia="仿宋" w:cs="仿宋"/>
                <w:sz w:val="18"/>
              </w:rPr>
              <w:t>噁唑烷硫酮（以C₅H₇NOS计，mg/kg</w:t>
            </w:r>
            <w:r>
              <w:rPr>
                <w:rFonts w:hint="eastAsia" w:ascii="仿宋" w:hAnsi="仿宋" w:eastAsia="仿宋" w:cs="仿宋"/>
                <w:sz w:val="18"/>
                <w:lang w:eastAsia="zh-CN"/>
              </w:rPr>
              <w:t>）</w:t>
            </w:r>
          </w:p>
        </w:tc>
        <w:tc>
          <w:tcPr>
            <w:tcW w:w="1886" w:type="dxa"/>
            <w:gridSpan w:val="2"/>
          </w:tcPr>
          <w:p>
            <w:pPr>
              <w:pStyle w:val="9"/>
              <w:spacing w:before="120"/>
              <w:ind w:firstLine="720" w:firstLineChars="400"/>
              <w:rPr>
                <w:rFonts w:hint="eastAsia" w:ascii="仿宋" w:hAnsi="仿宋" w:eastAsia="仿宋" w:cs="仿宋"/>
                <w:sz w:val="18"/>
              </w:rPr>
            </w:pPr>
            <w:r>
              <w:rPr>
                <w:rFonts w:hint="eastAsia" w:ascii="仿宋" w:hAnsi="仿宋" w:eastAsia="仿宋" w:cs="仿宋"/>
                <w:sz w:val="18"/>
              </w:rPr>
              <w:t>≤2500</w:t>
            </w:r>
          </w:p>
        </w:tc>
        <w:tc>
          <w:tcPr>
            <w:tcW w:w="1353" w:type="dxa"/>
          </w:tcPr>
          <w:p>
            <w:pPr>
              <w:pStyle w:val="9"/>
              <w:spacing w:before="120"/>
              <w:ind w:left="244" w:right="211"/>
              <w:jc w:val="center"/>
              <w:rPr>
                <w:rFonts w:hint="eastAsia" w:ascii="仿宋" w:hAnsi="仿宋" w:eastAsia="仿宋" w:cs="仿宋"/>
                <w:sz w:val="18"/>
              </w:rPr>
            </w:pPr>
            <w:r>
              <w:rPr>
                <w:rFonts w:hint="eastAsia" w:ascii="仿宋" w:hAnsi="仿宋" w:eastAsia="仿宋" w:cs="仿宋"/>
                <w:sz w:val="18"/>
              </w:rPr>
              <w:t>＞2760</w:t>
            </w:r>
          </w:p>
        </w:tc>
        <w:tc>
          <w:tcPr>
            <w:tcW w:w="1285" w:type="dxa"/>
          </w:tcPr>
          <w:p>
            <w:pPr>
              <w:pStyle w:val="9"/>
              <w:spacing w:before="120"/>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119" w:type="dxa"/>
            <w:vMerge w:val="continue"/>
          </w:tcPr>
          <w:p>
            <w:pPr>
              <w:rPr>
                <w:rFonts w:hint="eastAsia" w:ascii="仿宋" w:hAnsi="仿宋" w:eastAsia="仿宋" w:cs="仿宋"/>
                <w:sz w:val="2"/>
                <w:szCs w:val="2"/>
              </w:rPr>
            </w:pPr>
          </w:p>
        </w:tc>
        <w:tc>
          <w:tcPr>
            <w:tcW w:w="4784" w:type="dxa"/>
            <w:gridSpan w:val="2"/>
          </w:tcPr>
          <w:p>
            <w:pPr>
              <w:pStyle w:val="9"/>
              <w:spacing w:before="122"/>
              <w:ind w:left="114"/>
              <w:rPr>
                <w:rFonts w:hint="eastAsia" w:ascii="仿宋" w:hAnsi="仿宋" w:eastAsia="仿宋" w:cs="仿宋"/>
                <w:sz w:val="18"/>
              </w:rPr>
            </w:pPr>
            <w:r>
              <w:rPr>
                <w:rFonts w:hint="eastAsia" w:ascii="仿宋" w:hAnsi="仿宋" w:eastAsia="仿宋" w:cs="仿宋"/>
                <w:sz w:val="18"/>
              </w:rPr>
              <w:t>硫甙（µmol/g）</w:t>
            </w:r>
          </w:p>
        </w:tc>
        <w:tc>
          <w:tcPr>
            <w:tcW w:w="1886" w:type="dxa"/>
            <w:gridSpan w:val="2"/>
          </w:tcPr>
          <w:p>
            <w:pPr>
              <w:pStyle w:val="9"/>
              <w:spacing w:before="122"/>
              <w:ind w:right="623"/>
              <w:jc w:val="center"/>
              <w:rPr>
                <w:rFonts w:hint="eastAsia" w:ascii="仿宋" w:hAnsi="仿宋" w:eastAsia="仿宋" w:cs="仿宋"/>
                <w:sz w:val="18"/>
              </w:rPr>
            </w:pPr>
            <w:r>
              <w:rPr>
                <w:rFonts w:hint="eastAsia" w:ascii="仿宋" w:hAnsi="仿宋" w:eastAsia="仿宋" w:cs="仿宋"/>
                <w:sz w:val="18"/>
                <w:lang w:val="en-US" w:eastAsia="zh-CN"/>
              </w:rPr>
              <w:t xml:space="preserve">      </w:t>
            </w:r>
            <w:r>
              <w:rPr>
                <w:rFonts w:hint="eastAsia" w:ascii="仿宋" w:hAnsi="仿宋" w:eastAsia="仿宋" w:cs="仿宋"/>
                <w:sz w:val="18"/>
              </w:rPr>
              <w:t>≤20</w:t>
            </w:r>
          </w:p>
        </w:tc>
        <w:tc>
          <w:tcPr>
            <w:tcW w:w="1353" w:type="dxa"/>
          </w:tcPr>
          <w:p>
            <w:pPr>
              <w:pStyle w:val="9"/>
              <w:spacing w:before="119"/>
              <w:ind w:left="244" w:right="208"/>
              <w:jc w:val="center"/>
              <w:rPr>
                <w:rFonts w:hint="eastAsia" w:ascii="仿宋" w:hAnsi="仿宋" w:eastAsia="仿宋" w:cs="仿宋"/>
                <w:sz w:val="18"/>
              </w:rPr>
            </w:pPr>
            <w:r>
              <w:rPr>
                <w:rFonts w:hint="eastAsia" w:ascii="仿宋" w:hAnsi="仿宋" w:eastAsia="仿宋" w:cs="仿宋"/>
                <w:sz w:val="18"/>
              </w:rPr>
              <w:t>＞20</w:t>
            </w:r>
          </w:p>
        </w:tc>
        <w:tc>
          <w:tcPr>
            <w:tcW w:w="1285" w:type="dxa"/>
          </w:tcPr>
          <w:p>
            <w:pPr>
              <w:pStyle w:val="9"/>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vMerge w:val="continue"/>
          </w:tcPr>
          <w:p>
            <w:pPr>
              <w:rPr>
                <w:rFonts w:hint="eastAsia" w:ascii="仿宋" w:hAnsi="仿宋" w:eastAsia="仿宋" w:cs="仿宋"/>
                <w:sz w:val="2"/>
                <w:szCs w:val="2"/>
              </w:rPr>
            </w:pPr>
          </w:p>
        </w:tc>
        <w:tc>
          <w:tcPr>
            <w:tcW w:w="4784" w:type="dxa"/>
            <w:gridSpan w:val="2"/>
          </w:tcPr>
          <w:p>
            <w:pPr>
              <w:pStyle w:val="9"/>
              <w:spacing w:before="122"/>
              <w:ind w:left="114"/>
              <w:rPr>
                <w:rFonts w:hint="eastAsia" w:ascii="仿宋" w:hAnsi="仿宋" w:eastAsia="仿宋" w:cs="仿宋"/>
                <w:sz w:val="18"/>
              </w:rPr>
            </w:pPr>
            <w:r>
              <w:rPr>
                <w:rFonts w:hint="eastAsia" w:ascii="仿宋" w:hAnsi="仿宋" w:eastAsia="仿宋" w:cs="仿宋"/>
                <w:sz w:val="18"/>
              </w:rPr>
              <w:t>芥酸</w:t>
            </w:r>
          </w:p>
        </w:tc>
        <w:tc>
          <w:tcPr>
            <w:tcW w:w="1886" w:type="dxa"/>
            <w:gridSpan w:val="2"/>
          </w:tcPr>
          <w:p>
            <w:pPr>
              <w:pStyle w:val="9"/>
              <w:spacing w:before="122"/>
              <w:ind w:left="633" w:right="600" w:firstLine="180" w:firstLineChars="100"/>
              <w:jc w:val="both"/>
              <w:rPr>
                <w:rFonts w:hint="eastAsia" w:ascii="仿宋" w:hAnsi="仿宋" w:eastAsia="仿宋" w:cs="仿宋"/>
                <w:sz w:val="18"/>
              </w:rPr>
            </w:pPr>
            <w:r>
              <w:rPr>
                <w:rFonts w:hint="eastAsia" w:ascii="仿宋" w:hAnsi="仿宋" w:eastAsia="仿宋" w:cs="仿宋"/>
                <w:sz w:val="18"/>
              </w:rPr>
              <w:t>≤2</w:t>
            </w:r>
          </w:p>
        </w:tc>
        <w:tc>
          <w:tcPr>
            <w:tcW w:w="1353" w:type="dxa"/>
          </w:tcPr>
          <w:p>
            <w:pPr>
              <w:pStyle w:val="9"/>
              <w:spacing w:before="122"/>
              <w:ind w:left="244" w:right="211"/>
              <w:jc w:val="center"/>
              <w:rPr>
                <w:rFonts w:hint="eastAsia" w:ascii="仿宋" w:hAnsi="仿宋" w:eastAsia="仿宋" w:cs="仿宋"/>
                <w:sz w:val="18"/>
              </w:rPr>
            </w:pPr>
            <w:r>
              <w:rPr>
                <w:rFonts w:hint="eastAsia" w:ascii="仿宋" w:hAnsi="仿宋" w:eastAsia="仿宋" w:cs="仿宋"/>
                <w:sz w:val="18"/>
              </w:rPr>
              <w:t>＞2</w:t>
            </w:r>
          </w:p>
        </w:tc>
        <w:tc>
          <w:tcPr>
            <w:tcW w:w="1285" w:type="dxa"/>
          </w:tcPr>
          <w:p>
            <w:pPr>
              <w:pStyle w:val="9"/>
              <w:spacing w:before="122"/>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1119" w:type="dxa"/>
            <w:vMerge w:val="continue"/>
          </w:tcPr>
          <w:p>
            <w:pPr>
              <w:rPr>
                <w:rFonts w:hint="eastAsia" w:ascii="仿宋" w:hAnsi="仿宋" w:eastAsia="仿宋" w:cs="仿宋"/>
                <w:sz w:val="2"/>
                <w:szCs w:val="2"/>
              </w:rPr>
            </w:pPr>
          </w:p>
        </w:tc>
        <w:tc>
          <w:tcPr>
            <w:tcW w:w="9308" w:type="dxa"/>
            <w:gridSpan w:val="6"/>
          </w:tcPr>
          <w:p>
            <w:pPr>
              <w:pStyle w:val="9"/>
              <w:spacing w:before="126"/>
              <w:ind w:right="2947"/>
              <w:jc w:val="both"/>
              <w:rPr>
                <w:rFonts w:hint="eastAsia" w:ascii="仿宋" w:hAnsi="仿宋" w:eastAsia="仿宋" w:cs="仿宋"/>
                <w:sz w:val="18"/>
              </w:rPr>
            </w:pPr>
            <w:r>
              <w:rPr>
                <w:rFonts w:hint="eastAsia" w:ascii="仿宋" w:hAnsi="仿宋" w:eastAsia="仿宋" w:cs="仿宋"/>
                <w:sz w:val="18"/>
              </w:rPr>
              <w:t>其他卫生指标执行GB13078-2017 规定标准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10427" w:type="dxa"/>
            <w:gridSpan w:val="7"/>
          </w:tcPr>
          <w:p>
            <w:pPr>
              <w:pStyle w:val="9"/>
              <w:spacing w:before="120"/>
              <w:ind w:left="112"/>
              <w:rPr>
                <w:rFonts w:hint="eastAsia" w:ascii="仿宋" w:hAnsi="仿宋" w:eastAsia="仿宋" w:cs="仿宋"/>
                <w:sz w:val="18"/>
              </w:rPr>
            </w:pPr>
            <w:r>
              <w:rPr>
                <w:rFonts w:hint="eastAsia" w:ascii="仿宋" w:hAnsi="仿宋" w:eastAsia="仿宋" w:cs="仿宋"/>
                <w:sz w:val="18"/>
              </w:rPr>
              <w:t>备注：1、呕吐毒素预警值为 1 mg/kg</w:t>
            </w:r>
            <w:r>
              <w:rPr>
                <w:rFonts w:hint="eastAsia" w:ascii="仿宋" w:hAnsi="仿宋" w:eastAsia="仿宋" w:cs="仿宋"/>
                <w:sz w:val="18"/>
                <w:lang w:val="en-US" w:eastAsia="zh-CN"/>
              </w:rPr>
              <w:t xml:space="preserve">  </w:t>
            </w:r>
            <w:r>
              <w:rPr>
                <w:rFonts w:hint="eastAsia" w:ascii="仿宋" w:hAnsi="仿宋" w:eastAsia="仿宋" w:cs="仿宋"/>
                <w:sz w:val="18"/>
              </w:rPr>
              <w:t>2、理化指标为常态基础上的要求</w:t>
            </w:r>
            <w:r>
              <w:rPr>
                <w:rFonts w:hint="eastAsia" w:ascii="仿宋" w:hAnsi="仿宋" w:eastAsia="仿宋" w:cs="仿宋"/>
                <w:sz w:val="18"/>
                <w:lang w:val="en-US" w:eastAsia="zh-CN"/>
              </w:rPr>
              <w:t xml:space="preserve">   </w:t>
            </w:r>
            <w:r>
              <w:rPr>
                <w:rFonts w:hint="eastAsia" w:ascii="仿宋" w:hAnsi="仿宋" w:eastAsia="仿宋" w:cs="仿宋"/>
                <w:sz w:val="18"/>
              </w:rPr>
              <w:t>3、硫甙、芥酸为双低菜粕质量标准要求；</w:t>
            </w:r>
          </w:p>
          <w:p>
            <w:pPr>
              <w:pStyle w:val="9"/>
              <w:ind w:firstLine="900" w:firstLineChars="500"/>
              <w:rPr>
                <w:rFonts w:hint="eastAsia" w:ascii="仿宋" w:hAnsi="仿宋" w:eastAsia="仿宋" w:cs="仿宋"/>
                <w:sz w:val="18"/>
                <w:lang w:eastAsia="zh-CN"/>
              </w:rPr>
            </w:pPr>
            <w:r>
              <w:rPr>
                <w:rFonts w:hint="eastAsia" w:ascii="仿宋" w:hAnsi="仿宋" w:eastAsia="仿宋" w:cs="仿宋"/>
                <w:sz w:val="18"/>
              </w:rPr>
              <w:t>4、风险指标和卫生指标不合格，拒收处置</w:t>
            </w:r>
            <w:r>
              <w:rPr>
                <w:rFonts w:hint="eastAsia" w:ascii="仿宋" w:hAnsi="仿宋" w:eastAsia="仿宋" w:cs="仿宋"/>
                <w:sz w:val="18"/>
                <w:lang w:eastAsia="zh-CN"/>
              </w:rPr>
              <w:t>。</w:t>
            </w:r>
          </w:p>
        </w:tc>
      </w:tr>
    </w:tbl>
    <w:p>
      <w:pPr>
        <w:numPr>
          <w:ilvl w:val="0"/>
          <w:numId w:val="3"/>
        </w:numPr>
        <w:spacing w:before="86"/>
        <w:ind w:left="0" w:leftChars="0" w:right="0" w:rightChars="0" w:firstLine="0" w:firstLineChars="0"/>
        <w:jc w:val="left"/>
        <w:rPr>
          <w:rFonts w:hint="eastAsia" w:ascii="仿宋" w:hAnsi="仿宋" w:eastAsia="仿宋" w:cs="仿宋"/>
          <w:b/>
          <w:sz w:val="24"/>
          <w:lang w:eastAsia="zh-CN"/>
        </w:rPr>
      </w:pPr>
      <w:r>
        <w:rPr>
          <w:rFonts w:hint="eastAsia" w:ascii="仿宋" w:hAnsi="仿宋" w:eastAsia="仿宋" w:cs="仿宋"/>
          <w:b/>
          <w:sz w:val="24"/>
        </w:rPr>
        <w:t>标签标识</w:t>
      </w:r>
      <w:r>
        <w:rPr>
          <w:rFonts w:hint="eastAsia" w:ascii="仿宋" w:hAnsi="仿宋" w:eastAsia="仿宋" w:cs="仿宋"/>
          <w:b/>
          <w:sz w:val="24"/>
          <w:lang w:eastAsia="zh-CN"/>
        </w:rPr>
        <w:t>：</w:t>
      </w:r>
    </w:p>
    <w:p>
      <w:pPr>
        <w:numPr>
          <w:ilvl w:val="0"/>
          <w:numId w:val="0"/>
        </w:numPr>
        <w:spacing w:before="86"/>
        <w:ind w:leftChars="0" w:right="0" w:rightChars="0"/>
        <w:jc w:val="left"/>
        <w:rPr>
          <w:rFonts w:hint="eastAsia" w:ascii="仿宋" w:hAnsi="仿宋" w:eastAsia="仿宋" w:cs="仿宋"/>
          <w:sz w:val="24"/>
        </w:rPr>
      </w:pPr>
      <w:r>
        <w:rPr>
          <w:rFonts w:hint="eastAsia" w:ascii="仿宋" w:hAnsi="仿宋" w:eastAsia="仿宋" w:cs="仿宋"/>
          <w:sz w:val="24"/>
        </w:rPr>
        <w:t>标签标识符合 GB 10648-2013中相关要求。</w:t>
      </w:r>
    </w:p>
    <w:p>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pPr>
        <w:pStyle w:val="2"/>
        <w:spacing w:line="306" w:lineRule="exact"/>
        <w:rPr>
          <w:rFonts w:hint="eastAsia" w:ascii="仿宋" w:hAnsi="仿宋" w:eastAsia="仿宋" w:cs="仿宋"/>
        </w:rPr>
      </w:pPr>
      <w:r>
        <w:rPr>
          <w:rFonts w:hint="eastAsia" w:ascii="仿宋" w:hAnsi="仿宋" w:eastAsia="仿宋" w:cs="仿宋"/>
        </w:rPr>
        <w:t>包装、运输和储存符合 GB/T 23736-2009中的要求。</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pPr>
        <w:spacing w:line="318" w:lineRule="auto"/>
        <w:rPr>
          <w:rFonts w:ascii="Arial"/>
          <w:sz w:val="21"/>
        </w:rPr>
      </w:pPr>
    </w:p>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B83F907C"/>
    <w:multiLevelType w:val="singleLevel"/>
    <w:tmpl w:val="B83F907C"/>
    <w:lvl w:ilvl="0" w:tentative="0">
      <w:start w:val="1"/>
      <w:numFmt w:val="decimal"/>
      <w:lvlText w:val="%1."/>
      <w:lvlJc w:val="left"/>
      <w:pPr>
        <w:tabs>
          <w:tab w:val="left" w:pos="312"/>
        </w:tabs>
      </w:pPr>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BD82070"/>
    <w:rsid w:val="0E7E266D"/>
    <w:rsid w:val="131A3B1D"/>
    <w:rsid w:val="157E728A"/>
    <w:rsid w:val="178E0D13"/>
    <w:rsid w:val="1F8354AA"/>
    <w:rsid w:val="201E3CCF"/>
    <w:rsid w:val="20C560FB"/>
    <w:rsid w:val="22887589"/>
    <w:rsid w:val="25F8392C"/>
    <w:rsid w:val="385C0B47"/>
    <w:rsid w:val="40081B38"/>
    <w:rsid w:val="4240189B"/>
    <w:rsid w:val="43881600"/>
    <w:rsid w:val="4445400D"/>
    <w:rsid w:val="4FD96638"/>
    <w:rsid w:val="53252A3D"/>
    <w:rsid w:val="59270DD1"/>
    <w:rsid w:val="631725C7"/>
    <w:rsid w:val="642D4379"/>
    <w:rsid w:val="6D782F21"/>
    <w:rsid w:val="6EB40A79"/>
    <w:rsid w:val="707B5D4B"/>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2018</Words>
  <Characters>2242</Characters>
  <TotalTime>8</TotalTime>
  <ScaleCrop>false</ScaleCrop>
  <LinksUpToDate>false</LinksUpToDate>
  <CharactersWithSpaces>3259</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2024-04-18T08:54:04Z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2052-12.1.0.16729</vt:lpwstr>
  </property>
  <property fmtid="{D5CDD505-2E9C-101B-9397-08002B2CF9AE}" pid="5" name="ICV">
    <vt:lpwstr>84D2111B49C245049189463BF748E38D_12</vt:lpwstr>
  </property>
</Properties>
</file>