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150吨DDGS</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SKY-CG-DDGS-20230831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150吨DDGS</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150吨DDGS</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31</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15</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ascii="仿宋" w:hAnsi="仿宋" w:eastAsia="仿宋" w:cs="仿宋"/>
                <w:spacing w:val="-11"/>
                <w:sz w:val="24"/>
                <w:szCs w:val="24"/>
                <w:u w:val="single" w:color="auto"/>
              </w:rPr>
              <w:t>00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2"/>
          <w:szCs w:val="32"/>
          <w:lang w:val="en-US" w:eastAsia="zh-CN"/>
        </w:rPr>
      </w:pPr>
      <w:r>
        <w:rPr>
          <w:rFonts w:hint="eastAsia"/>
          <w:b/>
          <w:bCs/>
          <w:sz w:val="32"/>
          <w:szCs w:val="32"/>
          <w:lang w:val="en-US" w:eastAsia="zh-CN"/>
        </w:rPr>
        <w:t>DDGS</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56" w:firstLineChars="100"/>
        <w:textAlignment w:val="baseline"/>
        <w:rPr>
          <w:rFonts w:hint="eastAsia" w:cs="宋体"/>
          <w:b w:val="0"/>
          <w:bCs w:val="0"/>
          <w:spacing w:val="8"/>
          <w:sz w:val="24"/>
          <w:szCs w:val="24"/>
          <w:lang w:val="en-US" w:eastAsia="zh-CN"/>
        </w:rPr>
      </w:pPr>
      <w:r>
        <w:rPr>
          <w:rFonts w:hint="eastAsia" w:cs="宋体"/>
          <w:b w:val="0"/>
          <w:bCs w:val="0"/>
          <w:spacing w:val="8"/>
          <w:sz w:val="24"/>
          <w:szCs w:val="24"/>
          <w:lang w:val="en-US" w:eastAsia="zh-CN"/>
        </w:rPr>
        <w:t>颜色：黄色至浅褐色，色泽均匀、一致。气味：有酒精气味，有发酵酸味，口尝时，酸度可以忍受，无异味、异臭、霉变。质地：粉状。无发热、结块、不得掺杂如塑料、绳头、金属杂质等、不得掺假、不得添加国家禁止添加的任何物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pacing w:val="8"/>
          <w:sz w:val="24"/>
          <w:szCs w:val="24"/>
          <w:lang w:val="en-US" w:eastAsia="zh-CN"/>
        </w:rPr>
      </w:pPr>
      <w:r>
        <w:rPr>
          <w:rFonts w:hint="eastAsia" w:cs="宋体"/>
          <w:b/>
          <w:bCs/>
          <w:spacing w:val="8"/>
          <w:sz w:val="24"/>
          <w:szCs w:val="24"/>
          <w:lang w:val="en-US" w:eastAsia="zh-CN"/>
        </w:rPr>
        <w:t>2、技术指标</w:t>
      </w:r>
      <w:r>
        <w:rPr>
          <w:rFonts w:hint="eastAsia" w:cs="宋体"/>
          <w:spacing w:val="8"/>
          <w:sz w:val="24"/>
          <w:szCs w:val="24"/>
          <w:lang w:val="en-US" w:eastAsia="zh-CN"/>
        </w:rPr>
        <w:t>：</w:t>
      </w:r>
    </w:p>
    <w:p>
      <w:pPr>
        <w:spacing w:before="185" w:line="285" w:lineRule="auto"/>
        <w:ind w:right="81" w:firstLine="254" w:firstLineChars="100"/>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粗蛋白≥2</w:t>
      </w:r>
      <w:r>
        <w:rPr>
          <w:rFonts w:hint="eastAsia" w:ascii="宋体" w:hAnsi="宋体" w:eastAsia="宋体" w:cs="宋体"/>
          <w:spacing w:val="7"/>
          <w:sz w:val="24"/>
          <w:szCs w:val="24"/>
          <w:lang w:val="en-US" w:eastAsia="zh-CN"/>
        </w:rPr>
        <w:t>4</w:t>
      </w:r>
      <w:r>
        <w:rPr>
          <w:rFonts w:hint="eastAsia" w:ascii="宋体" w:hAnsi="宋体" w:eastAsia="宋体" w:cs="宋体"/>
          <w:spacing w:val="7"/>
          <w:sz w:val="24"/>
          <w:szCs w:val="24"/>
          <w:lang w:eastAsia="zh-CN"/>
        </w:rPr>
        <w:t>.0%；水分≤</w:t>
      </w:r>
      <w:r>
        <w:rPr>
          <w:rFonts w:hint="eastAsia" w:ascii="宋体" w:hAnsi="宋体" w:eastAsia="宋体" w:cs="宋体"/>
          <w:spacing w:val="7"/>
          <w:sz w:val="24"/>
          <w:szCs w:val="24"/>
          <w:lang w:val="en-US" w:eastAsia="zh-CN"/>
        </w:rPr>
        <w:t>12</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0</w:t>
      </w:r>
      <w:r>
        <w:rPr>
          <w:rFonts w:hint="eastAsia" w:ascii="宋体" w:hAnsi="宋体" w:eastAsia="宋体" w:cs="宋体"/>
          <w:spacing w:val="7"/>
          <w:sz w:val="24"/>
          <w:szCs w:val="24"/>
          <w:lang w:eastAsia="zh-CN"/>
        </w:rPr>
        <w:t>%；粗灰分≤</w:t>
      </w:r>
      <w:r>
        <w:rPr>
          <w:rFonts w:hint="eastAsia" w:ascii="宋体" w:hAnsi="宋体" w:eastAsia="宋体" w:cs="宋体"/>
          <w:spacing w:val="7"/>
          <w:sz w:val="24"/>
          <w:szCs w:val="24"/>
          <w:lang w:val="en-US" w:eastAsia="zh-CN"/>
        </w:rPr>
        <w:t>11</w:t>
      </w:r>
      <w:r>
        <w:rPr>
          <w:rFonts w:hint="eastAsia" w:ascii="宋体" w:hAnsi="宋体" w:eastAsia="宋体" w:cs="宋体"/>
          <w:spacing w:val="7"/>
          <w:sz w:val="24"/>
          <w:szCs w:val="24"/>
          <w:lang w:eastAsia="zh-CN"/>
        </w:rPr>
        <w:t>.0%</w:t>
      </w:r>
      <w:r>
        <w:rPr>
          <w:rFonts w:hint="eastAsia" w:ascii="宋体" w:hAnsi="宋体" w:eastAsia="宋体" w:cs="宋体"/>
          <w:spacing w:val="7"/>
          <w:sz w:val="24"/>
          <w:szCs w:val="24"/>
          <w:lang w:val="en-US" w:eastAsia="zh-CN"/>
        </w:rPr>
        <w:t>,</w:t>
      </w:r>
      <w:r>
        <w:rPr>
          <w:rFonts w:hint="eastAsia" w:ascii="宋体" w:hAnsi="宋体" w:eastAsia="宋体" w:cs="宋体"/>
          <w:spacing w:val="7"/>
          <w:sz w:val="24"/>
          <w:szCs w:val="24"/>
          <w:lang w:eastAsia="zh-CN"/>
        </w:rPr>
        <w:t>粗纤维≤1</w:t>
      </w:r>
      <w:r>
        <w:rPr>
          <w:rFonts w:hint="eastAsia" w:ascii="宋体" w:hAnsi="宋体" w:eastAsia="宋体" w:cs="宋体"/>
          <w:spacing w:val="7"/>
          <w:sz w:val="24"/>
          <w:szCs w:val="24"/>
          <w:lang w:val="en-US" w:eastAsia="zh-CN"/>
        </w:rPr>
        <w:t>6</w:t>
      </w:r>
      <w:r>
        <w:rPr>
          <w:rFonts w:hint="eastAsia" w:ascii="宋体" w:hAnsi="宋体" w:eastAsia="宋体" w:cs="宋体"/>
          <w:spacing w:val="7"/>
          <w:sz w:val="24"/>
          <w:szCs w:val="24"/>
          <w:lang w:eastAsia="zh-CN"/>
        </w:rPr>
        <w:t>.0﹪，粗脂肪≥</w:t>
      </w:r>
      <w:r>
        <w:rPr>
          <w:rFonts w:hint="eastAsia" w:ascii="宋体" w:hAnsi="宋体" w:eastAsia="宋体" w:cs="宋体"/>
          <w:spacing w:val="7"/>
          <w:sz w:val="24"/>
          <w:szCs w:val="24"/>
          <w:lang w:val="en-US" w:eastAsia="zh-CN"/>
        </w:rPr>
        <w:t>2%，</w:t>
      </w:r>
      <w:r>
        <w:rPr>
          <w:rFonts w:hint="eastAsia" w:ascii="宋体" w:hAnsi="宋体" w:eastAsia="宋体" w:cs="宋体"/>
          <w:spacing w:val="7"/>
          <w:sz w:val="24"/>
          <w:szCs w:val="24"/>
          <w:lang w:eastAsia="zh-CN"/>
        </w:rPr>
        <w:t>黄曲霉毒素B1≤</w:t>
      </w:r>
      <w:r>
        <w:rPr>
          <w:rFonts w:hint="eastAsia" w:ascii="宋体" w:hAnsi="宋体" w:eastAsia="宋体" w:cs="宋体"/>
          <w:spacing w:val="7"/>
          <w:sz w:val="24"/>
          <w:szCs w:val="24"/>
          <w:lang w:val="en-US" w:eastAsia="zh-CN"/>
        </w:rPr>
        <w:t>1</w:t>
      </w:r>
      <w:r>
        <w:rPr>
          <w:rFonts w:hint="eastAsia" w:ascii="宋体" w:hAnsi="宋体" w:eastAsia="宋体" w:cs="宋体"/>
          <w:spacing w:val="7"/>
          <w:sz w:val="24"/>
          <w:szCs w:val="24"/>
          <w:lang w:eastAsia="zh-CN"/>
        </w:rPr>
        <w:t>0ug/Kg；赭曲霉毒素A≤100 ug/kg，赤霉烯酮≤500ug/kg；呕吐霉素≤</w:t>
      </w:r>
      <w:r>
        <w:rPr>
          <w:rFonts w:hint="eastAsia" w:ascii="宋体" w:hAnsi="宋体" w:eastAsia="宋体" w:cs="宋体"/>
          <w:spacing w:val="7"/>
          <w:sz w:val="24"/>
          <w:szCs w:val="24"/>
          <w:lang w:val="en-US" w:eastAsia="zh-CN"/>
        </w:rPr>
        <w:t>4500</w:t>
      </w:r>
      <w:r>
        <w:rPr>
          <w:rFonts w:hint="eastAsia" w:ascii="宋体" w:hAnsi="宋体" w:eastAsia="宋体" w:cs="宋体"/>
          <w:spacing w:val="7"/>
          <w:sz w:val="24"/>
          <w:szCs w:val="24"/>
          <w:lang w:eastAsia="zh-CN"/>
        </w:rPr>
        <w:t xml:space="preserve"> ug/kg，T-2毒素≤0.5mg/kg，伏马毒素（B1+B2）≤20mg/kg。</w:t>
      </w:r>
    </w:p>
    <w:p>
      <w:pPr>
        <w:spacing w:before="185" w:line="285" w:lineRule="auto"/>
        <w:ind w:left="14" w:right="81" w:firstLine="254" w:firstLineChars="100"/>
        <w:rPr>
          <w:rFonts w:hint="eastAsia" w:ascii="宋体" w:hAnsi="宋体" w:eastAsia="宋体" w:cs="宋体"/>
          <w:sz w:val="24"/>
          <w:szCs w:val="24"/>
        </w:rPr>
      </w:pPr>
      <w:r>
        <w:rPr>
          <w:rFonts w:hint="eastAsia" w:ascii="宋体" w:hAnsi="宋体" w:eastAsia="宋体" w:cs="宋体"/>
          <w:spacing w:val="7"/>
          <w:sz w:val="24"/>
          <w:szCs w:val="24"/>
        </w:rPr>
        <w:t>乙方所供应的货物应满足农业部现行有效的相关法律法规及公告要求，以</w:t>
      </w:r>
      <w:r>
        <w:rPr>
          <w:rFonts w:hint="eastAsia" w:ascii="宋体" w:hAnsi="宋体" w:eastAsia="宋体" w:cs="宋体"/>
          <w:spacing w:val="4"/>
          <w:sz w:val="24"/>
          <w:szCs w:val="24"/>
        </w:rPr>
        <w:t>及</w:t>
      </w:r>
      <w:r>
        <w:rPr>
          <w:rFonts w:hint="eastAsia" w:ascii="宋体" w:hAnsi="宋体" w:eastAsia="宋体" w:cs="宋体"/>
          <w:spacing w:val="9"/>
          <w:sz w:val="24"/>
          <w:szCs w:val="24"/>
        </w:rPr>
        <w:t>未提及到的卫生指标限值应满足国家强制性法规要求</w:t>
      </w:r>
      <w:r>
        <w:rPr>
          <w:rFonts w:hint="eastAsia" w:ascii="宋体" w:hAnsi="宋体" w:eastAsia="宋体" w:cs="宋体"/>
          <w:spacing w:val="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31A3B1D"/>
    <w:rsid w:val="15050A4A"/>
    <w:rsid w:val="1F5E2442"/>
    <w:rsid w:val="20C560FB"/>
    <w:rsid w:val="22887589"/>
    <w:rsid w:val="2B124778"/>
    <w:rsid w:val="2B825EB4"/>
    <w:rsid w:val="385C0B47"/>
    <w:rsid w:val="3A16031F"/>
    <w:rsid w:val="3A3D1515"/>
    <w:rsid w:val="3E431CA2"/>
    <w:rsid w:val="40081B38"/>
    <w:rsid w:val="43881600"/>
    <w:rsid w:val="4445400D"/>
    <w:rsid w:val="44C33E45"/>
    <w:rsid w:val="53252A3D"/>
    <w:rsid w:val="53C70BC0"/>
    <w:rsid w:val="59270DD1"/>
    <w:rsid w:val="631725C7"/>
    <w:rsid w:val="6D782F21"/>
    <w:rsid w:val="707B5D4B"/>
    <w:rsid w:val="72D8479F"/>
    <w:rsid w:val="73DB5347"/>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1823</Words>
  <Characters>2016</Characters>
  <TotalTime>11</TotalTime>
  <ScaleCrop>false</ScaleCrop>
  <LinksUpToDate>false</LinksUpToDate>
  <CharactersWithSpaces>3021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2023-08-29T02:54:01Z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2052-11.1.0.14309</vt:lpwstr>
  </property>
  <property fmtid="{D5CDD505-2E9C-101B-9397-08002B2CF9AE}" pid="5" name="ICV">
    <vt:lpwstr>84D2111B49C245049189463BF748E38D_12</vt:lpwstr>
  </property>
</Properties>
</file>